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390212">
      <w:pPr>
        <w:suppressAutoHyphens/>
        <w:spacing w:after="0" w:line="240" w:lineRule="auto"/>
        <w:jc w:val="center"/>
        <w:rPr>
          <w:rFonts w:ascii="Arial" w:eastAsia="Arial" w:hAnsi="Arial" w:cs="Arial"/>
          <w:color w:val="000000"/>
          <w:sz w:val="32"/>
        </w:rPr>
      </w:pPr>
    </w:p>
    <w:p w:rsidR="00390212" w:rsidRDefault="00FF1816">
      <w:pPr>
        <w:suppressAutoHyphens/>
        <w:spacing w:after="0" w:line="240" w:lineRule="auto"/>
        <w:jc w:val="center"/>
        <w:rPr>
          <w:rFonts w:ascii="Arial" w:eastAsia="Arial" w:hAnsi="Arial" w:cs="Arial"/>
          <w:color w:val="000000"/>
          <w:sz w:val="32"/>
          <w:shd w:val="clear" w:color="auto" w:fill="C6D9F1"/>
        </w:rPr>
      </w:pPr>
      <w:r>
        <w:rPr>
          <w:rFonts w:ascii="Arial" w:eastAsia="Arial" w:hAnsi="Arial" w:cs="Arial"/>
          <w:color w:val="000000"/>
          <w:sz w:val="32"/>
          <w:shd w:val="clear" w:color="auto" w:fill="C6D9F1"/>
        </w:rPr>
        <w:t>КОНКУРСНА ДОКУМЕНТАЦИЈА</w:t>
      </w:r>
    </w:p>
    <w:p w:rsidR="00390212" w:rsidRDefault="00390212">
      <w:pPr>
        <w:suppressAutoHyphens/>
        <w:spacing w:after="0" w:line="240" w:lineRule="auto"/>
        <w:jc w:val="center"/>
        <w:rPr>
          <w:rFonts w:ascii="Arial" w:eastAsia="Arial" w:hAnsi="Arial" w:cs="Arial"/>
          <w:color w:val="000000"/>
          <w:sz w:val="32"/>
        </w:rPr>
      </w:pP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ЗА ЈАВНУ НАБАВКУ МАЛЕ ВРЕДНОСТИ</w:t>
      </w: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НАБАВКА ДОБАРА - ЛАБОРАТОРИЈСКИ МАТЕРИЈАЛ И РЕАГЕНСИ</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center"/>
        <w:rPr>
          <w:rFonts w:ascii="Arial" w:eastAsia="Arial" w:hAnsi="Arial" w:cs="Arial"/>
          <w:b/>
          <w:color w:val="00000A"/>
          <w:sz w:val="24"/>
        </w:rPr>
      </w:pPr>
      <w:r>
        <w:rPr>
          <w:rFonts w:ascii="Arial" w:eastAsia="Arial" w:hAnsi="Arial" w:cs="Arial"/>
          <w:b/>
          <w:color w:val="00000A"/>
          <w:sz w:val="24"/>
        </w:rPr>
        <w:t>ЈНМВ бр. 02/2018</w:t>
      </w: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390212">
      <w:pPr>
        <w:suppressAutoHyphens/>
        <w:spacing w:after="0" w:line="240" w:lineRule="auto"/>
        <w:jc w:val="center"/>
        <w:rPr>
          <w:rFonts w:ascii="Arial" w:eastAsia="Arial" w:hAnsi="Arial" w:cs="Arial"/>
          <w:i/>
          <w:color w:val="000000"/>
          <w:sz w:val="24"/>
        </w:rPr>
      </w:pP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i/>
          <w:color w:val="000000"/>
          <w:sz w:val="24"/>
        </w:rPr>
        <w:t>april,</w:t>
      </w:r>
      <w:r>
        <w:rPr>
          <w:rFonts w:ascii="Arial" w:eastAsia="Arial" w:hAnsi="Arial" w:cs="Arial"/>
          <w:i/>
          <w:color w:val="000000"/>
          <w:sz w:val="24"/>
        </w:rPr>
        <w:t xml:space="preserve">  </w:t>
      </w:r>
      <w:r>
        <w:rPr>
          <w:rFonts w:ascii="Arial" w:eastAsia="Arial" w:hAnsi="Arial" w:cs="Arial"/>
          <w:b/>
          <w:color w:val="000000"/>
          <w:sz w:val="24"/>
        </w:rPr>
        <w:t>2018. године</w:t>
      </w:r>
    </w:p>
    <w:p w:rsidR="00390212" w:rsidRDefault="00390212">
      <w:pPr>
        <w:suppressAutoHyphens/>
        <w:spacing w:after="0" w:line="240" w:lineRule="auto"/>
        <w:jc w:val="center"/>
        <w:rPr>
          <w:rFonts w:ascii="Arial" w:eastAsia="Arial" w:hAnsi="Arial" w:cs="Arial"/>
          <w:b/>
          <w:color w:val="000000"/>
          <w:sz w:val="24"/>
        </w:rPr>
      </w:pPr>
    </w:p>
    <w:p w:rsidR="00390212" w:rsidRDefault="00390212">
      <w:pPr>
        <w:suppressAutoHyphens/>
        <w:spacing w:after="0" w:line="240" w:lineRule="auto"/>
        <w:jc w:val="center"/>
        <w:rPr>
          <w:rFonts w:ascii="Arial" w:eastAsia="Arial" w:hAnsi="Arial" w:cs="Arial"/>
          <w:b/>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FF1816" w:rsidRDefault="00FF1816">
      <w:pPr>
        <w:suppressAutoHyphens/>
        <w:spacing w:after="0" w:line="240" w:lineRule="auto"/>
        <w:jc w:val="both"/>
        <w:rPr>
          <w:rFonts w:ascii="Times New Roman" w:eastAsia="Times New Roman" w:hAnsi="Times New Roman" w:cs="Times New Roman"/>
          <w:color w:val="000000"/>
          <w:sz w:val="24"/>
        </w:rPr>
      </w:pPr>
    </w:p>
    <w:p w:rsidR="00FF1816" w:rsidRDefault="00FF1816">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w:t>
      </w:r>
      <w:r w:rsidR="00722C27">
        <w:rPr>
          <w:rFonts w:ascii="Arial" w:eastAsia="Arial" w:hAnsi="Arial" w:cs="Arial"/>
          <w:color w:val="000000"/>
          <w:sz w:val="24"/>
        </w:rPr>
        <w:t>156/1</w:t>
      </w:r>
      <w:r>
        <w:rPr>
          <w:rFonts w:ascii="Arial" w:eastAsia="Arial" w:hAnsi="Arial" w:cs="Arial"/>
          <w:color w:val="000000"/>
          <w:sz w:val="24"/>
        </w:rPr>
        <w:t xml:space="preserve"> од </w:t>
      </w:r>
      <w:r w:rsidR="00470CDA">
        <w:rPr>
          <w:rFonts w:ascii="Arial" w:eastAsia="Arial" w:hAnsi="Arial" w:cs="Arial"/>
          <w:color w:val="000000"/>
          <w:sz w:val="24"/>
        </w:rPr>
        <w:t>26.04</w:t>
      </w:r>
      <w:r w:rsidR="00722C27">
        <w:rPr>
          <w:rFonts w:ascii="Arial" w:eastAsia="Arial" w:hAnsi="Arial" w:cs="Arial"/>
          <w:color w:val="000000"/>
          <w:sz w:val="24"/>
        </w:rPr>
        <w:t>.2018</w:t>
      </w:r>
      <w:r>
        <w:rPr>
          <w:rFonts w:ascii="Arial" w:eastAsia="Arial" w:hAnsi="Arial" w:cs="Arial"/>
          <w:color w:val="000000"/>
          <w:sz w:val="24"/>
        </w:rPr>
        <w:t xml:space="preserve">. године и </w:t>
      </w:r>
      <w:r>
        <w:rPr>
          <w:rFonts w:ascii="Arial" w:eastAsia="Arial" w:hAnsi="Arial" w:cs="Arial"/>
          <w:color w:val="00000A"/>
          <w:sz w:val="24"/>
        </w:rPr>
        <w:t xml:space="preserve">Решења о образовању комисије за јавну набавку број </w:t>
      </w:r>
      <w:r w:rsidR="00722C27">
        <w:rPr>
          <w:rFonts w:ascii="Arial" w:eastAsia="Arial" w:hAnsi="Arial" w:cs="Arial"/>
          <w:color w:val="00000A"/>
          <w:sz w:val="24"/>
        </w:rPr>
        <w:t xml:space="preserve">156/2 од </w:t>
      </w:r>
      <w:r w:rsidR="00470CDA">
        <w:rPr>
          <w:rFonts w:ascii="Arial" w:eastAsia="Arial" w:hAnsi="Arial" w:cs="Arial"/>
          <w:color w:val="00000A"/>
          <w:sz w:val="24"/>
        </w:rPr>
        <w:t>26.04</w:t>
      </w:r>
      <w:r w:rsidR="00722C27">
        <w:rPr>
          <w:rFonts w:ascii="Arial" w:eastAsia="Arial" w:hAnsi="Arial" w:cs="Arial"/>
          <w:color w:val="00000A"/>
          <w:sz w:val="24"/>
        </w:rPr>
        <w:t>.2018.</w:t>
      </w:r>
      <w:r>
        <w:rPr>
          <w:rFonts w:ascii="Arial" w:eastAsia="Arial" w:hAnsi="Arial" w:cs="Arial"/>
          <w:color w:val="00000A"/>
          <w:sz w:val="24"/>
        </w:rPr>
        <w:t xml:space="preserve"> године</w:t>
      </w:r>
      <w:r>
        <w:rPr>
          <w:rFonts w:ascii="Arial" w:eastAsia="Arial" w:hAnsi="Arial" w:cs="Arial"/>
          <w:color w:val="000000"/>
          <w:sz w:val="24"/>
        </w:rPr>
        <w:t>, припремљена је:</w:t>
      </w:r>
    </w:p>
    <w:p w:rsidR="00390212" w:rsidRDefault="00390212">
      <w:pPr>
        <w:suppressAutoHyphens/>
        <w:spacing w:after="0" w:line="240" w:lineRule="auto"/>
        <w:ind w:firstLine="720"/>
        <w:jc w:val="both"/>
        <w:rPr>
          <w:rFonts w:ascii="Arial" w:eastAsia="Arial" w:hAnsi="Arial" w:cs="Arial"/>
          <w:color w:val="000000"/>
          <w:sz w:val="24"/>
        </w:rPr>
      </w:pPr>
    </w:p>
    <w:p w:rsidR="00390212" w:rsidRDefault="00FF1816">
      <w:pPr>
        <w:suppressAutoHyphens/>
        <w:spacing w:after="0" w:line="240" w:lineRule="auto"/>
        <w:jc w:val="center"/>
        <w:rPr>
          <w:rFonts w:ascii="Arial" w:eastAsia="Arial" w:hAnsi="Arial" w:cs="Arial"/>
          <w:b/>
          <w:color w:val="000000"/>
          <w:sz w:val="24"/>
          <w:shd w:val="clear" w:color="auto" w:fill="C6D9F1"/>
        </w:rPr>
      </w:pPr>
      <w:r>
        <w:rPr>
          <w:rFonts w:ascii="Arial" w:eastAsia="Arial" w:hAnsi="Arial" w:cs="Arial"/>
          <w:b/>
          <w:color w:val="000000"/>
          <w:sz w:val="24"/>
          <w:shd w:val="clear" w:color="auto" w:fill="C6D9F1"/>
        </w:rPr>
        <w:t>КОНКУРСНА ДОКУМЕНТАЦИЈА ЗА ЈАВНУ НАБАВКУ МАЛЕ ВРЕДНОСТИ - НАБАВКА ДОБАРА - ЛАБОРАТОРИЈСКИ МАТЕРИЈАЛ И РЕАГЕНСИ</w:t>
      </w:r>
    </w:p>
    <w:p w:rsidR="00390212" w:rsidRDefault="00FF1816">
      <w:pPr>
        <w:suppressAutoHyphens/>
        <w:spacing w:after="0" w:line="240" w:lineRule="auto"/>
        <w:jc w:val="center"/>
        <w:rPr>
          <w:rFonts w:ascii="Arial" w:eastAsia="Arial" w:hAnsi="Arial" w:cs="Arial"/>
          <w:b/>
          <w:color w:val="000000"/>
          <w:sz w:val="24"/>
          <w:shd w:val="clear" w:color="auto" w:fill="C6D9F1"/>
        </w:rPr>
      </w:pPr>
      <w:r>
        <w:rPr>
          <w:rFonts w:ascii="Arial" w:eastAsia="Arial" w:hAnsi="Arial" w:cs="Arial"/>
          <w:b/>
          <w:color w:val="000000"/>
          <w:sz w:val="24"/>
          <w:shd w:val="clear" w:color="auto" w:fill="C6D9F1"/>
        </w:rPr>
        <w:t>бр  02/2018</w:t>
      </w:r>
    </w:p>
    <w:p w:rsidR="00390212" w:rsidRDefault="00390212">
      <w:pPr>
        <w:suppressAutoHyphens/>
        <w:spacing w:after="0" w:line="240" w:lineRule="auto"/>
        <w:jc w:val="both"/>
        <w:rPr>
          <w:rFonts w:ascii="Arial" w:eastAsia="Arial" w:hAnsi="Arial" w:cs="Arial"/>
          <w:b/>
          <w:color w:val="FF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Конкурсна документација садржи:</w:t>
      </w:r>
    </w:p>
    <w:p w:rsidR="00390212" w:rsidRDefault="00390212">
      <w:pPr>
        <w:suppressAutoHyphens/>
        <w:spacing w:after="0" w:line="240" w:lineRule="auto"/>
        <w:jc w:val="both"/>
        <w:rPr>
          <w:rFonts w:ascii="Arial" w:eastAsia="Arial" w:hAnsi="Arial" w:cs="Arial"/>
          <w:color w:val="000000"/>
          <w:sz w:val="24"/>
        </w:rPr>
      </w:pPr>
    </w:p>
    <w:tbl>
      <w:tblPr>
        <w:tblW w:w="0" w:type="auto"/>
        <w:tblInd w:w="40" w:type="dxa"/>
        <w:tblCellMar>
          <w:left w:w="10" w:type="dxa"/>
          <w:right w:w="10" w:type="dxa"/>
        </w:tblCellMar>
        <w:tblLook w:val="0000" w:firstRow="0" w:lastRow="0" w:firstColumn="0" w:lastColumn="0" w:noHBand="0" w:noVBand="0"/>
      </w:tblPr>
      <w:tblGrid>
        <w:gridCol w:w="1556"/>
        <w:gridCol w:w="5894"/>
        <w:gridCol w:w="1596"/>
      </w:tblGrid>
      <w:tr w:rsidR="00390212">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b/>
                <w:i/>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Поглавље</w:t>
            </w:r>
          </w:p>
          <w:p w:rsidR="00390212" w:rsidRDefault="00390212">
            <w:pPr>
              <w:suppressAutoHyphens/>
              <w:spacing w:after="0" w:line="240" w:lineRule="auto"/>
              <w:jc w:val="both"/>
            </w:pP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center"/>
              <w:rPr>
                <w:rFonts w:ascii="Arial" w:eastAsia="Arial" w:hAnsi="Arial" w:cs="Arial"/>
                <w:b/>
                <w:i/>
                <w:color w:val="000000"/>
                <w:sz w:val="24"/>
              </w:rPr>
            </w:pPr>
          </w:p>
          <w:p w:rsidR="00390212" w:rsidRDefault="00FF1816">
            <w:pPr>
              <w:suppressAutoHyphens/>
              <w:spacing w:after="0" w:line="240" w:lineRule="auto"/>
              <w:jc w:val="center"/>
            </w:pPr>
            <w:r>
              <w:rPr>
                <w:rFonts w:ascii="Arial" w:eastAsia="Arial" w:hAnsi="Arial" w:cs="Arial"/>
                <w:b/>
                <w:i/>
                <w:color w:val="000000"/>
                <w:sz w:val="24"/>
              </w:rPr>
              <w:t>Назив поглавља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center"/>
              <w:rPr>
                <w:rFonts w:ascii="Arial" w:eastAsia="Arial" w:hAnsi="Arial" w:cs="Arial"/>
                <w:b/>
                <w:i/>
                <w:color w:val="000000"/>
                <w:sz w:val="24"/>
              </w:rPr>
            </w:pPr>
          </w:p>
          <w:p w:rsidR="00390212" w:rsidRDefault="00FF1816">
            <w:pPr>
              <w:suppressAutoHyphens/>
              <w:spacing w:after="0" w:line="240" w:lineRule="auto"/>
              <w:jc w:val="center"/>
            </w:pPr>
            <w:r>
              <w:rPr>
                <w:rFonts w:ascii="Arial" w:eastAsia="Arial" w:hAnsi="Arial" w:cs="Arial"/>
                <w:b/>
                <w:i/>
                <w:color w:val="000000"/>
                <w:sz w:val="24"/>
              </w:rPr>
              <w:t>Страна</w:t>
            </w:r>
          </w:p>
        </w:tc>
      </w:tr>
      <w:tr w:rsidR="00390212">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0"/>
                <w:sz w:val="24"/>
              </w:rPr>
              <w:t>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color w:val="00000A"/>
                <w:sz w:val="24"/>
              </w:rPr>
              <w:t>Општи подаци о јавној набавци</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A"/>
                <w:sz w:val="24"/>
              </w:rPr>
              <w:t>3.</w:t>
            </w:r>
          </w:p>
        </w:tc>
      </w:tr>
      <w:tr w:rsidR="00390212">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0"/>
                <w:sz w:val="24"/>
              </w:rPr>
              <w:t>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color w:val="00000A"/>
                <w:sz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A"/>
                <w:sz w:val="24"/>
              </w:rPr>
              <w:t>5.</w:t>
            </w:r>
          </w:p>
        </w:tc>
      </w:tr>
      <w:tr w:rsidR="00390212">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0"/>
                <w:sz w:val="24"/>
              </w:rPr>
              <w:t>III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color w:val="00000A"/>
                <w:sz w:val="24"/>
              </w:rPr>
              <w:t xml:space="preserve">Техничка документација и планови </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A"/>
                <w:sz w:val="24"/>
              </w:rPr>
              <w:t>7.</w:t>
            </w:r>
          </w:p>
        </w:tc>
      </w:tr>
      <w:tr w:rsidR="00390212">
        <w:trPr>
          <w:trHeight w:val="1"/>
        </w:trPr>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0"/>
                <w:sz w:val="24"/>
              </w:rPr>
              <w:t>IV</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color w:val="00000A"/>
                <w:sz w:val="24"/>
              </w:rPr>
              <w:t>Услови за учешће у поступку јавне набавке из чл. 75. и 76. ЗЈН и упутство како се доказује испуњеност тих услова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A"/>
                <w:sz w:val="24"/>
              </w:rPr>
              <w:t>22.</w:t>
            </w:r>
          </w:p>
        </w:tc>
      </w:tr>
      <w:tr w:rsidR="00390212">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0"/>
                <w:sz w:val="24"/>
              </w:rPr>
              <w:t>V</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color w:val="00000A"/>
                <w:sz w:val="24"/>
              </w:rPr>
              <w:t>Критеријуми за доделу уговора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A"/>
                <w:sz w:val="24"/>
              </w:rPr>
              <w:t>27.</w:t>
            </w:r>
          </w:p>
        </w:tc>
      </w:tr>
      <w:tr w:rsidR="00390212">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0"/>
                <w:sz w:val="24"/>
              </w:rPr>
              <w:t>VI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color w:val="00000A"/>
                <w:sz w:val="24"/>
              </w:rPr>
              <w:t>Обрасци који чине саставни део понуде</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A"/>
                <w:sz w:val="24"/>
              </w:rPr>
              <w:t>27.</w:t>
            </w:r>
          </w:p>
        </w:tc>
      </w:tr>
      <w:tr w:rsidR="00390212">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0"/>
                <w:sz w:val="24"/>
              </w:rPr>
              <w:t>VII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color w:val="00000A"/>
                <w:sz w:val="24"/>
              </w:rPr>
              <w:t>Модел уговора</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A"/>
                <w:sz w:val="24"/>
              </w:rPr>
              <w:t>61.</w:t>
            </w:r>
          </w:p>
        </w:tc>
      </w:tr>
      <w:tr w:rsidR="00390212">
        <w:tc>
          <w:tcPr>
            <w:tcW w:w="1556"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0"/>
                <w:sz w:val="24"/>
              </w:rPr>
              <w:t>VIII</w:t>
            </w:r>
          </w:p>
        </w:tc>
        <w:tc>
          <w:tcPr>
            <w:tcW w:w="589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color w:val="00000A"/>
                <w:sz w:val="24"/>
              </w:rPr>
              <w:t>Упутство понуђачима како да сачине понуду</w:t>
            </w:r>
          </w:p>
        </w:tc>
        <w:tc>
          <w:tcPr>
            <w:tcW w:w="159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vAlign w:val="center"/>
          </w:tcPr>
          <w:p w:rsidR="00390212" w:rsidRDefault="00FF1816">
            <w:pPr>
              <w:suppressAutoHyphens/>
              <w:spacing w:after="0" w:line="240" w:lineRule="auto"/>
              <w:jc w:val="center"/>
            </w:pPr>
            <w:r>
              <w:rPr>
                <w:rFonts w:ascii="Arial" w:eastAsia="Arial" w:hAnsi="Arial" w:cs="Arial"/>
                <w:color w:val="00000A"/>
                <w:sz w:val="24"/>
              </w:rPr>
              <w:t>64.</w:t>
            </w:r>
          </w:p>
        </w:tc>
      </w:tr>
    </w:tbl>
    <w:p w:rsidR="00390212" w:rsidRDefault="00390212">
      <w:pPr>
        <w:suppressAutoHyphens/>
        <w:spacing w:after="0" w:line="240" w:lineRule="auto"/>
        <w:jc w:val="both"/>
        <w:rPr>
          <w:rFonts w:ascii="Times New Roman" w:eastAsia="Times New Roman" w:hAnsi="Times New Roman" w:cs="Times New Roman"/>
          <w:color w:val="FF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FF1816" w:rsidRDefault="00FF1816">
      <w:pPr>
        <w:suppressAutoHyphens/>
        <w:spacing w:after="0" w:line="240" w:lineRule="auto"/>
        <w:jc w:val="both"/>
        <w:rPr>
          <w:rFonts w:ascii="Arial" w:eastAsia="Arial" w:hAnsi="Arial" w:cs="Arial"/>
          <w:color w:val="000000"/>
          <w:sz w:val="24"/>
        </w:rPr>
      </w:pPr>
    </w:p>
    <w:p w:rsidR="00FF1816" w:rsidRDefault="00FF1816">
      <w:pPr>
        <w:suppressAutoHyphens/>
        <w:spacing w:after="0" w:line="240" w:lineRule="auto"/>
        <w:jc w:val="both"/>
        <w:rPr>
          <w:rFonts w:ascii="Arial" w:eastAsia="Arial" w:hAnsi="Arial" w:cs="Arial"/>
          <w:color w:val="000000"/>
          <w:sz w:val="24"/>
        </w:rPr>
      </w:pPr>
    </w:p>
    <w:p w:rsidR="00FF1816" w:rsidRDefault="00FF1816">
      <w:pPr>
        <w:suppressAutoHyphens/>
        <w:spacing w:after="0" w:line="240" w:lineRule="auto"/>
        <w:jc w:val="both"/>
        <w:rPr>
          <w:rFonts w:ascii="Arial" w:eastAsia="Arial" w:hAnsi="Arial" w:cs="Arial"/>
          <w:color w:val="000000"/>
          <w:sz w:val="24"/>
        </w:rPr>
      </w:pPr>
    </w:p>
    <w:p w:rsidR="00FF1816" w:rsidRDefault="00FF1816">
      <w:pPr>
        <w:suppressAutoHyphens/>
        <w:spacing w:after="0" w:line="240" w:lineRule="auto"/>
        <w:jc w:val="both"/>
        <w:rPr>
          <w:rFonts w:ascii="Arial" w:eastAsia="Arial" w:hAnsi="Arial" w:cs="Arial"/>
          <w:color w:val="000000"/>
          <w:sz w:val="24"/>
        </w:rPr>
      </w:pPr>
    </w:p>
    <w:p w:rsidR="00FF1816" w:rsidRDefault="00FF1816">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center"/>
        <w:rPr>
          <w:rFonts w:ascii="Arial" w:eastAsia="Arial" w:hAnsi="Arial" w:cs="Arial"/>
          <w:b/>
          <w:i/>
          <w:color w:val="000000"/>
          <w:sz w:val="28"/>
          <w:shd w:val="clear" w:color="auto" w:fill="C6D9F1"/>
        </w:rPr>
      </w:pPr>
      <w:r>
        <w:rPr>
          <w:rFonts w:ascii="Arial" w:eastAsia="Arial" w:hAnsi="Arial" w:cs="Arial"/>
          <w:b/>
          <w:i/>
          <w:color w:val="000000"/>
          <w:sz w:val="28"/>
          <w:shd w:val="clear" w:color="auto" w:fill="C6D9F1"/>
        </w:rPr>
        <w:lastRenderedPageBreak/>
        <w:t>I  ОПШТИ ПОДАЦИ О ЈАВНОЈ НАБАВЦИ</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 Подаци о наручиоцу</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Наручилац: Дом здравља „1.октобар“ Пландиште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Адреса:</w:t>
      </w:r>
      <w:r>
        <w:rPr>
          <w:rFonts w:ascii="Arial" w:eastAsia="Arial" w:hAnsi="Arial" w:cs="Arial"/>
          <w:i/>
          <w:color w:val="000000"/>
          <w:sz w:val="24"/>
        </w:rPr>
        <w:t xml:space="preserve"> </w:t>
      </w:r>
      <w:r>
        <w:rPr>
          <w:rFonts w:ascii="Arial" w:eastAsia="Arial" w:hAnsi="Arial" w:cs="Arial"/>
          <w:color w:val="000000"/>
          <w:sz w:val="24"/>
        </w:rPr>
        <w:t>Карађорђева бр.13, Пландиште 26360</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Интернет страница: </w:t>
      </w:r>
      <w:hyperlink r:id="rId7">
        <w:r>
          <w:rPr>
            <w:rFonts w:ascii="Arial" w:eastAsia="Arial" w:hAnsi="Arial" w:cs="Arial"/>
            <w:color w:val="000000"/>
            <w:sz w:val="24"/>
            <w:u w:val="single"/>
          </w:rPr>
          <w:t>www.dzplandiste.rs</w:t>
        </w:r>
      </w:hyperlink>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2. Врста поступка јавне набавке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3. Предмет јавне набавке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Предмет јавне набавке </w:t>
      </w:r>
      <w:r>
        <w:rPr>
          <w:rFonts w:ascii="Arial" w:eastAsia="Arial" w:hAnsi="Arial" w:cs="Arial"/>
          <w:color w:val="00000A"/>
          <w:sz w:val="24"/>
        </w:rPr>
        <w:t>број 02/2018</w:t>
      </w:r>
      <w:r>
        <w:rPr>
          <w:rFonts w:ascii="Arial" w:eastAsia="Arial" w:hAnsi="Arial" w:cs="Arial"/>
          <w:i/>
          <w:color w:val="000000"/>
          <w:sz w:val="24"/>
        </w:rPr>
        <w:t xml:space="preserve"> </w:t>
      </w:r>
      <w:r>
        <w:rPr>
          <w:rFonts w:ascii="Arial" w:eastAsia="Arial" w:hAnsi="Arial" w:cs="Arial"/>
          <w:color w:val="000000"/>
          <w:sz w:val="24"/>
        </w:rPr>
        <w:t xml:space="preserve">је набавка добара - Лабораторијски материјал и реагенси који је обликован у партије. </w:t>
      </w: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Партије</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Предмет јавне набавке је обликован по партијама и то:</w:t>
      </w:r>
    </w:p>
    <w:p w:rsidR="00390212" w:rsidRDefault="00FF1816" w:rsidP="00FF1816">
      <w:pPr>
        <w:suppressAutoHyphens/>
        <w:spacing w:after="0" w:line="240" w:lineRule="auto"/>
        <w:jc w:val="both"/>
        <w:rPr>
          <w:rFonts w:ascii="Arial" w:eastAsia="Arial" w:hAnsi="Arial" w:cs="Arial"/>
          <w:sz w:val="24"/>
        </w:rPr>
      </w:pPr>
      <w:r>
        <w:rPr>
          <w:rFonts w:ascii="Arial" w:eastAsia="Arial" w:hAnsi="Arial" w:cs="Arial"/>
          <w:color w:val="000000"/>
          <w:sz w:val="24"/>
        </w:rPr>
        <w:t xml:space="preserve">Партија 1. Реагенси и потрошни материјал за хематолошки апарат </w:t>
      </w:r>
      <w:r>
        <w:rPr>
          <w:rFonts w:ascii="Arial" w:eastAsia="Arial" w:hAnsi="Arial" w:cs="Arial"/>
          <w:sz w:val="24"/>
        </w:rPr>
        <w:t xml:space="preserve">Mythic 18 </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2. Реагенси и потрошни материјал за протромбинско време</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3. Лабораторијска пластика</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4. Хемикалије</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5. Реагенси, раствори, калибрациони и контролни серуми за биохемијско одређивање параметара у серуму</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7. Вакум системи</w:t>
      </w:r>
    </w:p>
    <w:p w:rsidR="00390212" w:rsidRDefault="00FF1816">
      <w:pPr>
        <w:suppressAutoHyphens/>
        <w:spacing w:after="0" w:line="240" w:lineRule="auto"/>
        <w:rPr>
          <w:rFonts w:ascii="Arial" w:eastAsia="Arial" w:hAnsi="Arial" w:cs="Arial"/>
          <w:b/>
          <w:color w:val="000000"/>
          <w:sz w:val="24"/>
        </w:rPr>
      </w:pPr>
      <w:r>
        <w:rPr>
          <w:rFonts w:ascii="Arial" w:eastAsia="Arial" w:hAnsi="Arial" w:cs="Arial"/>
          <w:b/>
          <w:color w:val="000000"/>
          <w:sz w:val="24"/>
        </w:rPr>
        <w:t>Назив и ознака из општег речника набавке: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33124131 - траке са реагенсима,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33140000 - медицински потрошни материјал,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33696000 - реагенси и контрасти </w:t>
      </w: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color w:val="000000"/>
          <w:sz w:val="24"/>
        </w:rPr>
        <w:t xml:space="preserve">4. </w:t>
      </w:r>
      <w:r>
        <w:rPr>
          <w:rFonts w:ascii="Arial" w:eastAsia="Arial" w:hAnsi="Arial" w:cs="Arial"/>
          <w:b/>
          <w:i/>
          <w:color w:val="000000"/>
          <w:sz w:val="24"/>
        </w:rPr>
        <w:t>Напомена уколико је у питању резервисана јавна набавка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Јавна набавка није резервисана.</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 xml:space="preserve">5. Контакт (лице или служба) </w:t>
      </w:r>
    </w:p>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color w:val="000000"/>
          <w:sz w:val="24"/>
        </w:rPr>
        <w:t>Лице за контакт: Шкорић Бисерка</w:t>
      </w:r>
      <w:r>
        <w:rPr>
          <w:rFonts w:ascii="Arial" w:eastAsia="Arial" w:hAnsi="Arial" w:cs="Arial"/>
          <w:i/>
          <w:color w:val="000000"/>
          <w:sz w:val="24"/>
        </w:rPr>
        <w:t>,</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Е - mail адреса: dom.zdravlja@hemo.net</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Број факса: 013/861-230</w:t>
      </w:r>
    </w:p>
    <w:p w:rsidR="00390212" w:rsidRDefault="00390212">
      <w:pPr>
        <w:suppressAutoHyphens/>
        <w:spacing w:after="0" w:line="240" w:lineRule="auto"/>
        <w:jc w:val="both"/>
        <w:rPr>
          <w:rFonts w:ascii="Arial" w:eastAsia="Arial" w:hAnsi="Arial" w:cs="Arial"/>
          <w:color w:val="FF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A"/>
          <w:sz w:val="24"/>
        </w:rPr>
        <w:t>6</w:t>
      </w:r>
      <w:r>
        <w:rPr>
          <w:rFonts w:ascii="Arial" w:eastAsia="Arial" w:hAnsi="Arial" w:cs="Arial"/>
          <w:color w:val="00000A"/>
          <w:sz w:val="24"/>
        </w:rPr>
        <w:t>.</w:t>
      </w:r>
      <w:r>
        <w:rPr>
          <w:rFonts w:ascii="Arial" w:eastAsia="Arial" w:hAnsi="Arial" w:cs="Arial"/>
          <w:color w:val="FF0000"/>
          <w:sz w:val="24"/>
        </w:rPr>
        <w:t xml:space="preserve"> </w:t>
      </w:r>
      <w:r>
        <w:rPr>
          <w:rFonts w:ascii="Arial" w:eastAsia="Arial" w:hAnsi="Arial" w:cs="Arial"/>
          <w:color w:val="000000"/>
          <w:sz w:val="24"/>
        </w:rPr>
        <w:t>Понуда са комплетном документацијом подноси се у затвореној и запечаћеној коверти на адресу: Понуда са комплетном документацијом подноси се у затвореној и запечаћеној коверти на адресу: ДОМ ЗДРАВЉА "1.ОКТОБАР" ПЛАНДИШТЕ, Карађорђева бр.13, Пландиште 26360 са обавезном назнаком на лицу коверте ''Не отварати – понуда за поступак јавне набавке мале вредности број 02/2018 набавка добара - Набавка медицинског и лабораторијског материјала Партија________''. На полеђини запечаћене коверте навести назив, адресу и број телефона понуђача.</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Рок за подношење понуда je 8 дана од дана објављивања Позива и Конкурсне документације на Порталу јавних набавки.</w:t>
      </w:r>
      <w:r>
        <w:rPr>
          <w:rFonts w:ascii="Arial" w:eastAsia="Arial" w:hAnsi="Arial" w:cs="Arial"/>
          <w:color w:val="00000A"/>
          <w:sz w:val="24"/>
        </w:rPr>
        <w:t xml:space="preserve"> Благовременом ће се сматрати понудa која стигне на адресу Наручиоца најкасније последњег дана наведеног рока до </w:t>
      </w:r>
      <w:r>
        <w:rPr>
          <w:rFonts w:ascii="Arial" w:eastAsia="Arial" w:hAnsi="Arial" w:cs="Arial"/>
          <w:b/>
          <w:color w:val="00000A"/>
          <w:sz w:val="24"/>
        </w:rPr>
        <w:t>11:00 часова</w:t>
      </w:r>
      <w:r>
        <w:rPr>
          <w:rFonts w:ascii="Arial" w:eastAsia="Arial" w:hAnsi="Arial" w:cs="Arial"/>
          <w:color w:val="00000A"/>
          <w:sz w:val="24"/>
        </w:rPr>
        <w:t xml:space="preserve">, </w:t>
      </w:r>
      <w:r>
        <w:rPr>
          <w:rFonts w:ascii="Arial" w:eastAsia="Arial" w:hAnsi="Arial" w:cs="Arial"/>
          <w:b/>
          <w:color w:val="00000A"/>
          <w:sz w:val="24"/>
        </w:rPr>
        <w:t xml:space="preserve">односно </w:t>
      </w:r>
      <w:r w:rsidR="00470CDA">
        <w:rPr>
          <w:rFonts w:ascii="Arial" w:eastAsia="Arial" w:hAnsi="Arial" w:cs="Arial"/>
          <w:b/>
          <w:color w:val="00000A"/>
          <w:sz w:val="24"/>
        </w:rPr>
        <w:t>04.05</w:t>
      </w:r>
      <w:r>
        <w:rPr>
          <w:rFonts w:ascii="Arial" w:eastAsia="Arial" w:hAnsi="Arial" w:cs="Arial"/>
          <w:b/>
          <w:color w:val="00000A"/>
          <w:sz w:val="24"/>
        </w:rPr>
        <w:t>.2018. године</w:t>
      </w:r>
      <w:r>
        <w:rPr>
          <w:rFonts w:ascii="Arial" w:eastAsia="Arial" w:hAnsi="Arial" w:cs="Arial"/>
          <w:color w:val="00000A"/>
          <w:sz w:val="24"/>
        </w:rPr>
        <w:t>.</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lastRenderedPageBreak/>
        <w:t xml:space="preserve">Јавно отварање благовремених понуда ће бити извршено последњег дана за подношење понуде, </w:t>
      </w:r>
      <w:r>
        <w:rPr>
          <w:rFonts w:ascii="Arial" w:eastAsia="Arial" w:hAnsi="Arial" w:cs="Arial"/>
          <w:b/>
          <w:color w:val="00000A"/>
          <w:sz w:val="24"/>
        </w:rPr>
        <w:t xml:space="preserve">односно </w:t>
      </w:r>
      <w:r w:rsidR="00470CDA">
        <w:rPr>
          <w:rFonts w:ascii="Arial" w:eastAsia="Arial" w:hAnsi="Arial" w:cs="Arial"/>
          <w:b/>
          <w:color w:val="00000A"/>
          <w:sz w:val="24"/>
        </w:rPr>
        <w:t>04.05</w:t>
      </w:r>
      <w:r>
        <w:rPr>
          <w:rFonts w:ascii="Arial" w:eastAsia="Arial" w:hAnsi="Arial" w:cs="Arial"/>
          <w:b/>
          <w:color w:val="00000A"/>
          <w:sz w:val="24"/>
        </w:rPr>
        <w:t>.2018.</w:t>
      </w:r>
      <w:r>
        <w:rPr>
          <w:rFonts w:ascii="Arial" w:eastAsia="Arial" w:hAnsi="Arial" w:cs="Arial"/>
          <w:color w:val="00000A"/>
          <w:sz w:val="24"/>
        </w:rPr>
        <w:t xml:space="preserve"> године у сали за састанке Дома здравља </w:t>
      </w:r>
      <w:r>
        <w:rPr>
          <w:rFonts w:ascii="Arial" w:eastAsia="Arial" w:hAnsi="Arial" w:cs="Arial"/>
          <w:b/>
          <w:color w:val="00000A"/>
          <w:sz w:val="24"/>
        </w:rPr>
        <w:t>са почетком у 11:30 часова.</w:t>
      </w:r>
      <w:r>
        <w:rPr>
          <w:rFonts w:ascii="Arial" w:eastAsia="Arial" w:hAnsi="Arial" w:cs="Arial"/>
          <w:color w:val="00000A"/>
          <w:sz w:val="24"/>
        </w:rPr>
        <w:t xml:space="preserve"> Представник понуђача, изузев директора, који присуствује јавном отварању понуда прилаже писмено овлашћење издато и потписано од стране овлашћеног лица понуђача.</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b/>
          <w:color w:val="00000A"/>
          <w:sz w:val="24"/>
        </w:rPr>
        <w:t>7.</w:t>
      </w:r>
      <w:r>
        <w:rPr>
          <w:rFonts w:ascii="Arial" w:eastAsia="Arial" w:hAnsi="Arial" w:cs="Arial"/>
          <w:b/>
          <w:i/>
          <w:color w:val="00000A"/>
          <w:sz w:val="24"/>
        </w:rPr>
        <w:t xml:space="preserve"> </w:t>
      </w:r>
      <w:r>
        <w:rPr>
          <w:rFonts w:ascii="Arial" w:eastAsia="Arial" w:hAnsi="Arial" w:cs="Arial"/>
          <w:b/>
          <w:color w:val="00000A"/>
          <w:sz w:val="24"/>
        </w:rPr>
        <w:t xml:space="preserve">Процењена вредност </w:t>
      </w:r>
      <w:r>
        <w:rPr>
          <w:rFonts w:ascii="Arial" w:eastAsia="Arial" w:hAnsi="Arial" w:cs="Arial"/>
          <w:color w:val="00000A"/>
          <w:sz w:val="24"/>
        </w:rPr>
        <w:t>јавне набавке бр. 02/2018, укупно износи 1.789.166,67 динара без обрачунатог ПДВ-а, односно:</w:t>
      </w:r>
    </w:p>
    <w:p w:rsidR="00390212" w:rsidRDefault="00FF1816">
      <w:pPr>
        <w:suppressAutoHyphens/>
        <w:spacing w:after="0" w:line="240" w:lineRule="auto"/>
        <w:rPr>
          <w:rFonts w:ascii="Arial" w:eastAsia="Arial" w:hAnsi="Arial" w:cs="Arial"/>
          <w:sz w:val="24"/>
        </w:rPr>
      </w:pPr>
      <w:r>
        <w:rPr>
          <w:rFonts w:ascii="Arial" w:eastAsia="Arial" w:hAnsi="Arial" w:cs="Arial"/>
          <w:sz w:val="24"/>
        </w:rPr>
        <w:t>Партија 1. Реагенси и потрошни материјал за Mythic 18 – 291.370,00 динара</w:t>
      </w:r>
    </w:p>
    <w:p w:rsidR="00390212" w:rsidRDefault="00FF1816">
      <w:pPr>
        <w:suppressAutoHyphens/>
        <w:spacing w:after="0" w:line="240" w:lineRule="auto"/>
        <w:rPr>
          <w:rFonts w:ascii="Arial" w:eastAsia="Arial" w:hAnsi="Arial" w:cs="Arial"/>
          <w:sz w:val="24"/>
        </w:rPr>
      </w:pPr>
      <w:r>
        <w:rPr>
          <w:rFonts w:ascii="Arial" w:eastAsia="Arial" w:hAnsi="Arial" w:cs="Arial"/>
          <w:sz w:val="24"/>
        </w:rPr>
        <w:t>Партија 2. Реагенси и потрошни материјал за протромбинско време  -  239,700.00</w:t>
      </w:r>
      <w:r>
        <w:rPr>
          <w:rFonts w:ascii="Arial" w:eastAsia="Arial" w:hAnsi="Arial" w:cs="Arial"/>
          <w:color w:val="FF0000"/>
          <w:sz w:val="24"/>
        </w:rPr>
        <w:t xml:space="preserve"> </w:t>
      </w:r>
      <w:r>
        <w:rPr>
          <w:rFonts w:ascii="Arial" w:eastAsia="Arial" w:hAnsi="Arial" w:cs="Arial"/>
          <w:sz w:val="24"/>
        </w:rPr>
        <w:t>динара</w:t>
      </w:r>
    </w:p>
    <w:p w:rsidR="00390212" w:rsidRDefault="00FF1816">
      <w:pPr>
        <w:suppressAutoHyphens/>
        <w:spacing w:after="0" w:line="240" w:lineRule="auto"/>
        <w:rPr>
          <w:rFonts w:ascii="Arial" w:eastAsia="Arial" w:hAnsi="Arial" w:cs="Arial"/>
          <w:sz w:val="24"/>
        </w:rPr>
      </w:pPr>
      <w:r>
        <w:rPr>
          <w:rFonts w:ascii="Arial" w:eastAsia="Arial" w:hAnsi="Arial" w:cs="Arial"/>
          <w:sz w:val="24"/>
        </w:rPr>
        <w:t>Партија 3. Лабораторијска пластика – 46.199,97 динара</w:t>
      </w:r>
    </w:p>
    <w:p w:rsidR="00390212" w:rsidRDefault="00FF1816">
      <w:pPr>
        <w:suppressAutoHyphens/>
        <w:spacing w:after="0" w:line="240" w:lineRule="auto"/>
        <w:rPr>
          <w:rFonts w:ascii="Arial" w:eastAsia="Arial" w:hAnsi="Arial" w:cs="Arial"/>
          <w:sz w:val="24"/>
        </w:rPr>
      </w:pPr>
      <w:r>
        <w:rPr>
          <w:rFonts w:ascii="Arial" w:eastAsia="Arial" w:hAnsi="Arial" w:cs="Arial"/>
          <w:sz w:val="24"/>
        </w:rPr>
        <w:t>Партија 4. Хемикалије – 77.600,70 динара</w:t>
      </w:r>
    </w:p>
    <w:p w:rsidR="00390212" w:rsidRDefault="00FF1816">
      <w:pPr>
        <w:suppressAutoHyphens/>
        <w:spacing w:after="0" w:line="240" w:lineRule="auto"/>
        <w:rPr>
          <w:rFonts w:ascii="Arial" w:eastAsia="Arial" w:hAnsi="Arial" w:cs="Arial"/>
          <w:sz w:val="24"/>
        </w:rPr>
      </w:pPr>
      <w:r>
        <w:rPr>
          <w:rFonts w:ascii="Arial" w:eastAsia="Arial" w:hAnsi="Arial" w:cs="Arial"/>
          <w:sz w:val="24"/>
        </w:rPr>
        <w:t>Партија 5. Реагенси, раствори, калибрациони и контролни серуми за биохемијско одређивање параметара у серуму -  741,200.00 динара</w:t>
      </w:r>
    </w:p>
    <w:p w:rsidR="00390212" w:rsidRDefault="00FF1816">
      <w:pPr>
        <w:suppressAutoHyphens/>
        <w:spacing w:after="0" w:line="240" w:lineRule="auto"/>
        <w:rPr>
          <w:rFonts w:ascii="Arial" w:eastAsia="Arial" w:hAnsi="Arial" w:cs="Arial"/>
          <w:sz w:val="24"/>
        </w:rPr>
      </w:pPr>
      <w:r>
        <w:rPr>
          <w:rFonts w:ascii="Arial" w:eastAsia="Arial" w:hAnsi="Arial" w:cs="Arial"/>
          <w:sz w:val="24"/>
        </w:rPr>
        <w:t xml:space="preserve">Партија 6. Реагенс траке за урин апарат – </w:t>
      </w:r>
      <w:r>
        <w:rPr>
          <w:rFonts w:ascii="Arial" w:eastAsia="Arial" w:hAnsi="Arial" w:cs="Arial"/>
          <w:color w:val="FF0000"/>
          <w:sz w:val="24"/>
        </w:rPr>
        <w:t xml:space="preserve"> </w:t>
      </w:r>
      <w:r>
        <w:rPr>
          <w:rFonts w:ascii="Arial" w:eastAsia="Arial" w:hAnsi="Arial" w:cs="Arial"/>
          <w:sz w:val="24"/>
        </w:rPr>
        <w:t>33,660.00</w:t>
      </w:r>
      <w:r>
        <w:rPr>
          <w:rFonts w:ascii="Arial" w:eastAsia="Arial" w:hAnsi="Arial" w:cs="Arial"/>
          <w:b/>
          <w:color w:val="FF0000"/>
          <w:sz w:val="24"/>
        </w:rPr>
        <w:t xml:space="preserve"> </w:t>
      </w:r>
      <w:r>
        <w:rPr>
          <w:rFonts w:ascii="Arial" w:eastAsia="Arial" w:hAnsi="Arial" w:cs="Arial"/>
          <w:sz w:val="24"/>
        </w:rPr>
        <w:t>динара</w:t>
      </w:r>
    </w:p>
    <w:p w:rsidR="00390212" w:rsidRDefault="00FF1816">
      <w:pPr>
        <w:suppressAutoHyphens/>
        <w:spacing w:after="0" w:line="240" w:lineRule="auto"/>
        <w:rPr>
          <w:rFonts w:ascii="Arial" w:eastAsia="Arial" w:hAnsi="Arial" w:cs="Arial"/>
          <w:sz w:val="24"/>
        </w:rPr>
      </w:pPr>
      <w:r>
        <w:rPr>
          <w:rFonts w:ascii="Arial" w:eastAsia="Arial" w:hAnsi="Arial" w:cs="Arial"/>
          <w:sz w:val="24"/>
        </w:rPr>
        <w:t>Партија 7. Вакум системи –  359,436.00 динара</w:t>
      </w:r>
    </w:p>
    <w:p w:rsidR="00390212" w:rsidRDefault="00390212">
      <w:pPr>
        <w:suppressAutoHyphens/>
        <w:spacing w:after="0" w:line="240" w:lineRule="auto"/>
        <w:jc w:val="both"/>
        <w:rPr>
          <w:rFonts w:ascii="Arial" w:eastAsia="Arial" w:hAnsi="Arial" w:cs="Arial"/>
          <w:color w:val="FF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FF1816" w:rsidRDefault="00FF1816">
      <w:pPr>
        <w:suppressAutoHyphens/>
        <w:spacing w:after="0" w:line="240" w:lineRule="auto"/>
        <w:jc w:val="both"/>
        <w:rPr>
          <w:rFonts w:ascii="Arial" w:eastAsia="Arial" w:hAnsi="Arial" w:cs="Arial"/>
          <w:i/>
          <w:color w:val="000000"/>
          <w:sz w:val="24"/>
        </w:rPr>
      </w:pPr>
    </w:p>
    <w:p w:rsidR="00FF1816" w:rsidRDefault="00FF1816">
      <w:pPr>
        <w:suppressAutoHyphens/>
        <w:spacing w:after="0" w:line="240" w:lineRule="auto"/>
        <w:jc w:val="both"/>
        <w:rPr>
          <w:rFonts w:ascii="Arial" w:eastAsia="Arial" w:hAnsi="Arial" w:cs="Arial"/>
          <w:i/>
          <w:color w:val="000000"/>
          <w:sz w:val="24"/>
        </w:rPr>
      </w:pPr>
    </w:p>
    <w:p w:rsidR="00FF1816" w:rsidRDefault="00FF1816">
      <w:pPr>
        <w:suppressAutoHyphens/>
        <w:spacing w:after="0" w:line="240" w:lineRule="auto"/>
        <w:jc w:val="both"/>
        <w:rPr>
          <w:rFonts w:ascii="Arial" w:eastAsia="Arial" w:hAnsi="Arial" w:cs="Arial"/>
          <w:i/>
          <w:color w:val="000000"/>
          <w:sz w:val="24"/>
        </w:rPr>
      </w:pPr>
    </w:p>
    <w:p w:rsidR="00FF1816" w:rsidRDefault="00FF1816">
      <w:pPr>
        <w:suppressAutoHyphens/>
        <w:spacing w:after="0" w:line="240" w:lineRule="auto"/>
        <w:jc w:val="both"/>
        <w:rPr>
          <w:rFonts w:ascii="Arial" w:eastAsia="Arial" w:hAnsi="Arial" w:cs="Arial"/>
          <w:i/>
          <w:color w:val="000000"/>
          <w:sz w:val="24"/>
        </w:rPr>
      </w:pPr>
    </w:p>
    <w:p w:rsidR="00FF1816" w:rsidRDefault="00FF1816">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center"/>
        <w:rPr>
          <w:rFonts w:ascii="Arial" w:eastAsia="Arial" w:hAnsi="Arial" w:cs="Arial"/>
          <w:b/>
          <w:i/>
          <w:color w:val="000000"/>
          <w:sz w:val="28"/>
          <w:shd w:val="clear" w:color="auto" w:fill="C6D9F1"/>
        </w:rPr>
      </w:pPr>
      <w:r>
        <w:rPr>
          <w:rFonts w:ascii="Arial" w:eastAsia="Arial" w:hAnsi="Arial" w:cs="Arial"/>
          <w:b/>
          <w:i/>
          <w:color w:val="000000"/>
          <w:sz w:val="28"/>
          <w:shd w:val="clear" w:color="auto" w:fill="C6D9F1"/>
        </w:rPr>
        <w:lastRenderedPageBreak/>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90212" w:rsidRDefault="00390212">
      <w:pPr>
        <w:suppressAutoHyphens/>
        <w:spacing w:after="0" w:line="240" w:lineRule="auto"/>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Предмет јавне набавке добара - Лабораторијски материјал и реагенси</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2. Квалитет добара:</w:t>
      </w:r>
      <w:r>
        <w:rPr>
          <w:rFonts w:ascii="Arial" w:eastAsia="Arial" w:hAnsi="Arial" w:cs="Arial"/>
          <w:color w:val="FF0000"/>
          <w:sz w:val="24"/>
        </w:rPr>
        <w:t xml:space="preserve"> </w:t>
      </w:r>
      <w:r>
        <w:rPr>
          <w:rFonts w:ascii="Arial" w:eastAsia="Arial" w:hAnsi="Arial" w:cs="Arial"/>
          <w:color w:val="00000A"/>
          <w:sz w:val="24"/>
        </w:rPr>
        <w:t>Наручилац ће са дужном пажњом проверити квалитет предмета јавне набавке.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 xml:space="preserve">Понуђена добра за сваку партију морају бити у квалитету који је захтеван конкурсном документацијом и који је одговарајући њиховој сврси и намени, а у противном, понуда ће бити одбијена као неодговарајућа.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3. За добра за која је конкурсном документацијом тражено да морају бити оригинални производи одређеног произвођача, понуђач је дужан да у понуди достави попуњену, потписану и оверену изјаву о испуњености наведеног услова, односно уколико не доставља оригинални производ већ одговарајуће добро, понуђач у том случају доставља уверење произвођача апарата о компатибилности понуђеног добра са апаратима које поседује Наручилац. Називи апарата су наведени у спецификацији добара.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4. Контрола количине и квалитета испоручених добара врши се од стране овлашћених лица наручиоца приликом испоруке и током коришћења и потрошње испорученог материјала. Рекламација на количине испоручених добара врши се у року од 15 дана од испоруке, а рекламација на квалитет добара у року од 15 дана од утврђивања да испоручена добра не одговарају условима из понуде и уговора.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Контролу уговорених цена врши наручилац по пријему фактуре, а рекламацију по том основу подноси у року од 15 дана од пријема.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Изабрани понуђач одговара за поштовање уговорених цена, рокова испоруке, количина и квалитета испоручених добара, као и за поштовање рокова за поступање по рекламацији наручиоца. Уколико изабрани понуђач и поред рекламације, односно опомене наручиоца, понови или својим понашањем настави да на други начин крши уговорне обавезе или пак у вези са уговором причини наручиоцу штету, наручилац има право да наплати меницу за добро извршење посла до висине 10% укупне вредности уговора без ПДВ-а. </w:t>
      </w:r>
    </w:p>
    <w:p w:rsidR="00390212" w:rsidRDefault="00FF1816">
      <w:pPr>
        <w:tabs>
          <w:tab w:val="left" w:pos="6660"/>
        </w:tabs>
        <w:suppressAutoHyphens/>
        <w:spacing w:after="0" w:line="240" w:lineRule="auto"/>
        <w:jc w:val="both"/>
        <w:rPr>
          <w:rFonts w:ascii="Arial" w:eastAsia="Arial" w:hAnsi="Arial" w:cs="Arial"/>
          <w:b/>
          <w:color w:val="00000A"/>
          <w:sz w:val="24"/>
        </w:rPr>
      </w:pPr>
      <w:r>
        <w:rPr>
          <w:rFonts w:ascii="Arial" w:eastAsia="Arial" w:hAnsi="Arial" w:cs="Arial"/>
          <w:color w:val="00000A"/>
          <w:sz w:val="24"/>
        </w:rPr>
        <w:t xml:space="preserve">           За одређена добра, Наручилац је захтевао и минимални рок трајања добара, што је прецизирано спецификацијом добара, те изабрани понуђач при испоруци добара мора испоштовати наведени захтев.</w:t>
      </w:r>
      <w:r>
        <w:rPr>
          <w:rFonts w:ascii="Arial" w:eastAsia="Arial" w:hAnsi="Arial" w:cs="Arial"/>
          <w:b/>
          <w:color w:val="00000A"/>
          <w:sz w:val="24"/>
        </w:rPr>
        <w:t xml:space="preserve">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Рок испоруке - Сукцесивно у току важења Уговора о јавној набавци бр. 02/2018, а по захтеву Наручиоца, према спецификацији, до испуњења.</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 xml:space="preserve">Цене су фиксне и не могу се мењати, осим у случају промена цена на тржишту, уз писмени захтев изабраног понуђача и доказ о промени цена у односу на прихваћену понуду, као и писмени пристанак наручиоца. У наведеном случају Наручилац ће поступити у свему у складу са Законом о јавним набавкама и Законом о облигационим односима.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Уговорене количине се могу мењати у току трајања уговора, највише до износа опредељених средстава за јавну набавку бр. 02/2018, односно Наручилац задржава право да не реализује све количине наведене у техничкој спецификацији, у складу са стварним потребама Наручиоца у складу са прописима из области здравствене заштите.</w:t>
      </w:r>
    </w:p>
    <w:p w:rsidR="00390212" w:rsidRDefault="00FF1816">
      <w:pPr>
        <w:tabs>
          <w:tab w:val="left" w:pos="6660"/>
        </w:tabs>
        <w:suppressAutoHyphens/>
        <w:spacing w:after="0" w:line="240" w:lineRule="auto"/>
        <w:jc w:val="both"/>
        <w:rPr>
          <w:rFonts w:ascii="Arial" w:eastAsia="Arial" w:hAnsi="Arial" w:cs="Arial"/>
          <w:color w:val="00000A"/>
          <w:sz w:val="24"/>
        </w:rPr>
      </w:pPr>
      <w:r>
        <w:rPr>
          <w:rFonts w:ascii="Arial" w:eastAsia="Arial" w:hAnsi="Arial" w:cs="Arial"/>
          <w:color w:val="00000A"/>
          <w:sz w:val="24"/>
        </w:rPr>
        <w:lastRenderedPageBreak/>
        <w:t xml:space="preserve">           Место испоруке је на адреси наручиоца: Дом здравља „1.октобар“ Пландиште, Карађорђева бр. 13, 26360 Пландиште, први спрат.</w:t>
      </w:r>
      <w:r>
        <w:rPr>
          <w:rFonts w:ascii="Times New Roman" w:eastAsia="Times New Roman" w:hAnsi="Times New Roman" w:cs="Times New Roman"/>
          <w:color w:val="00000A"/>
        </w:rPr>
        <w:t xml:space="preserve"> </w:t>
      </w:r>
      <w:r>
        <w:rPr>
          <w:rFonts w:ascii="Arial" w:eastAsia="Arial" w:hAnsi="Arial" w:cs="Arial"/>
          <w:color w:val="00000A"/>
          <w:sz w:val="24"/>
        </w:rPr>
        <w:t>Испоруку добара врши понуђач о свом трошку.</w:t>
      </w:r>
    </w:p>
    <w:p w:rsidR="00390212" w:rsidRDefault="00390212">
      <w:pPr>
        <w:tabs>
          <w:tab w:val="left" w:pos="6660"/>
        </w:tabs>
        <w:suppressAutoHyphens/>
        <w:spacing w:after="0" w:line="240" w:lineRule="auto"/>
        <w:jc w:val="both"/>
        <w:rPr>
          <w:rFonts w:ascii="Arial" w:eastAsia="Arial" w:hAnsi="Arial" w:cs="Arial"/>
          <w:color w:val="00000A"/>
          <w:sz w:val="24"/>
        </w:rPr>
      </w:pP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Критеријуми за оцену квалитета: </w:t>
      </w:r>
    </w:p>
    <w:p w:rsidR="00390212" w:rsidRDefault="00FF1816" w:rsidP="00470CDA">
      <w:pPr>
        <w:suppressAutoHyphens/>
        <w:spacing w:after="0" w:line="240" w:lineRule="auto"/>
        <w:jc w:val="both"/>
        <w:rPr>
          <w:rFonts w:ascii="Arial" w:eastAsia="Arial" w:hAnsi="Arial" w:cs="Arial"/>
          <w:color w:val="000000"/>
          <w:sz w:val="24"/>
          <w:shd w:val="clear" w:color="auto" w:fill="FFFF00"/>
        </w:rPr>
      </w:pPr>
      <w:r>
        <w:rPr>
          <w:rFonts w:ascii="Arial" w:eastAsia="Arial" w:hAnsi="Arial" w:cs="Arial"/>
          <w:color w:val="000000"/>
          <w:sz w:val="24"/>
        </w:rPr>
        <w:t>-</w:t>
      </w:r>
      <w:r>
        <w:rPr>
          <w:rFonts w:ascii="Arial" w:eastAsia="Arial" w:hAnsi="Arial" w:cs="Arial"/>
          <w:color w:val="000000"/>
          <w:sz w:val="24"/>
        </w:rPr>
        <w:tab/>
      </w:r>
      <w:r>
        <w:rPr>
          <w:rFonts w:ascii="Arial" w:eastAsia="Arial" w:hAnsi="Arial" w:cs="Arial"/>
          <w:color w:val="000000"/>
          <w:sz w:val="24"/>
          <w:shd w:val="clear" w:color="auto" w:fill="FFFF00"/>
        </w:rPr>
        <w:t>Сертификат  o усаглашенсти система менаџмента квалитетом са захтевима стандарда ISO 9001 за продају и сервис</w:t>
      </w:r>
    </w:p>
    <w:p w:rsidR="00390212" w:rsidRDefault="00FF1816" w:rsidP="00470CDA">
      <w:pPr>
        <w:suppressAutoHyphens/>
        <w:spacing w:after="0" w:line="240" w:lineRule="auto"/>
        <w:jc w:val="both"/>
        <w:rPr>
          <w:rFonts w:ascii="Arial" w:eastAsia="Arial" w:hAnsi="Arial" w:cs="Arial"/>
          <w:color w:val="000000"/>
          <w:sz w:val="24"/>
          <w:shd w:val="clear" w:color="auto" w:fill="FFFF00"/>
        </w:rPr>
      </w:pPr>
      <w:r>
        <w:rPr>
          <w:rFonts w:ascii="Arial" w:eastAsia="Arial" w:hAnsi="Arial" w:cs="Arial"/>
          <w:color w:val="000000"/>
          <w:sz w:val="24"/>
          <w:shd w:val="clear" w:color="auto" w:fill="FFFF00"/>
        </w:rPr>
        <w:t>-</w:t>
      </w:r>
      <w:r>
        <w:rPr>
          <w:rFonts w:ascii="Arial" w:eastAsia="Arial" w:hAnsi="Arial" w:cs="Arial"/>
          <w:color w:val="000000"/>
          <w:sz w:val="24"/>
          <w:shd w:val="clear" w:color="auto" w:fill="FFFF00"/>
        </w:rPr>
        <w:tab/>
        <w:t>Сертификат  о усаглашенсти система управљања заштитом животне средине усаглашен са захтевима стандарда ISO 14001</w:t>
      </w:r>
    </w:p>
    <w:p w:rsidR="00390212" w:rsidRDefault="00FF1816" w:rsidP="00470CDA">
      <w:pPr>
        <w:suppressAutoHyphens/>
        <w:spacing w:after="0" w:line="240" w:lineRule="auto"/>
        <w:jc w:val="both"/>
        <w:rPr>
          <w:rFonts w:ascii="Arial" w:eastAsia="Arial" w:hAnsi="Arial" w:cs="Arial"/>
          <w:color w:val="000000"/>
          <w:sz w:val="24"/>
        </w:rPr>
      </w:pPr>
      <w:r>
        <w:rPr>
          <w:rFonts w:ascii="Arial" w:eastAsia="Arial" w:hAnsi="Arial" w:cs="Arial"/>
          <w:color w:val="000000"/>
          <w:sz w:val="24"/>
          <w:shd w:val="clear" w:color="auto" w:fill="FFFF00"/>
        </w:rPr>
        <w:t>-</w:t>
      </w:r>
      <w:r>
        <w:rPr>
          <w:rFonts w:ascii="Arial" w:eastAsia="Arial" w:hAnsi="Arial" w:cs="Arial"/>
          <w:color w:val="000000"/>
          <w:sz w:val="24"/>
          <w:shd w:val="clear" w:color="auto" w:fill="FFFF00"/>
        </w:rPr>
        <w:tab/>
        <w:t>Сертификат  о усаглашеностисистема управљања заштитом здравља и безбедности на раду са захтевима стандарда ОHSAS 18001</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 </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           * Сертификати морају бити бити на српском језику и са роком важења у време подношења понуде и током периода трајања уговора.</w:t>
      </w:r>
    </w:p>
    <w:p w:rsidR="00390212" w:rsidRDefault="00390212">
      <w:pPr>
        <w:suppressAutoHyphens/>
        <w:spacing w:after="0" w:line="240" w:lineRule="auto"/>
        <w:rPr>
          <w:rFonts w:ascii="Arial" w:eastAsia="Arial" w:hAnsi="Arial" w:cs="Arial"/>
          <w:color w:val="000000"/>
          <w:sz w:val="24"/>
        </w:rPr>
      </w:pP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Општи услови:</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За добра која имају рок трајања, у тренутку испоруке рок трајања не сме бити краћи од 6 месеци</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2.  Рок испоруке не сме бити дужи од 7 дана од дана поруџбине. Уколико добављач није у могућности да испоручи наручени реагенс дужан је да обезбеди одговарајући еквивалент истог квалитета по понуђеној цени.</w:t>
      </w:r>
    </w:p>
    <w:p w:rsidR="00390212" w:rsidRDefault="00FF1816" w:rsidP="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Добра морају бити упакована и обележена према законом регулисаним прописима.</w:t>
      </w: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FF1816" w:rsidRDefault="00FF1816">
      <w:pPr>
        <w:suppressAutoHyphens/>
        <w:spacing w:after="0" w:line="240" w:lineRule="auto"/>
        <w:rPr>
          <w:rFonts w:ascii="Arial" w:eastAsia="Arial" w:hAnsi="Arial" w:cs="Arial"/>
          <w:b/>
          <w:i/>
          <w:color w:val="000000"/>
          <w:sz w:val="24"/>
        </w:rPr>
      </w:pPr>
    </w:p>
    <w:p w:rsidR="00FF1816" w:rsidRDefault="00FF1816">
      <w:pPr>
        <w:suppressAutoHyphens/>
        <w:spacing w:after="0" w:line="240" w:lineRule="auto"/>
        <w:rPr>
          <w:rFonts w:ascii="Arial" w:eastAsia="Arial" w:hAnsi="Arial" w:cs="Arial"/>
          <w:b/>
          <w:i/>
          <w:color w:val="000000"/>
          <w:sz w:val="24"/>
        </w:rPr>
      </w:pPr>
    </w:p>
    <w:p w:rsidR="00FF1816" w:rsidRDefault="00FF1816">
      <w:pPr>
        <w:suppressAutoHyphens/>
        <w:spacing w:after="0" w:line="240" w:lineRule="auto"/>
        <w:rPr>
          <w:rFonts w:ascii="Arial" w:eastAsia="Arial" w:hAnsi="Arial" w:cs="Arial"/>
          <w:b/>
          <w:i/>
          <w:color w:val="000000"/>
          <w:sz w:val="24"/>
        </w:rPr>
      </w:pPr>
    </w:p>
    <w:p w:rsidR="00FF1816" w:rsidRDefault="00FF1816">
      <w:pPr>
        <w:suppressAutoHyphens/>
        <w:spacing w:after="0" w:line="240" w:lineRule="auto"/>
        <w:rPr>
          <w:rFonts w:ascii="Arial" w:eastAsia="Arial" w:hAnsi="Arial" w:cs="Arial"/>
          <w:b/>
          <w:i/>
          <w:color w:val="000000"/>
          <w:sz w:val="24"/>
        </w:rPr>
      </w:pPr>
    </w:p>
    <w:p w:rsidR="00FF1816" w:rsidRDefault="00FF1816">
      <w:pPr>
        <w:suppressAutoHyphens/>
        <w:spacing w:after="0" w:line="240" w:lineRule="auto"/>
        <w:rPr>
          <w:rFonts w:ascii="Arial" w:eastAsia="Arial" w:hAnsi="Arial" w:cs="Arial"/>
          <w:b/>
          <w:i/>
          <w:color w:val="000000"/>
          <w:sz w:val="24"/>
        </w:rPr>
      </w:pPr>
    </w:p>
    <w:p w:rsidR="00FF1816" w:rsidRDefault="00FF1816">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FF1816">
      <w:pPr>
        <w:suppressAutoHyphens/>
        <w:spacing w:after="0" w:line="240" w:lineRule="auto"/>
        <w:jc w:val="center"/>
        <w:rPr>
          <w:rFonts w:ascii="Arial" w:eastAsia="Arial" w:hAnsi="Arial" w:cs="Arial"/>
          <w:b/>
          <w:i/>
          <w:color w:val="000000"/>
          <w:sz w:val="28"/>
          <w:shd w:val="clear" w:color="auto" w:fill="C6D9F1"/>
        </w:rPr>
      </w:pPr>
      <w:r>
        <w:rPr>
          <w:rFonts w:ascii="Arial" w:eastAsia="Arial" w:hAnsi="Arial" w:cs="Arial"/>
          <w:b/>
          <w:i/>
          <w:color w:val="000000"/>
          <w:sz w:val="28"/>
          <w:shd w:val="clear" w:color="auto" w:fill="C6D9F1"/>
        </w:rPr>
        <w:lastRenderedPageBreak/>
        <w:t>III  СПЕЦИФИКАЦИЈА ДОБАРА ЗА ЈН БР 02/2018</w:t>
      </w:r>
    </w:p>
    <w:p w:rsidR="00390212" w:rsidRDefault="00390212">
      <w:pPr>
        <w:suppressAutoHyphens/>
        <w:spacing w:after="0" w:line="240" w:lineRule="auto"/>
        <w:rPr>
          <w:rFonts w:ascii="Times New Roman" w:eastAsia="Times New Roman" w:hAnsi="Times New Roman" w:cs="Times New Roman"/>
          <w:i/>
          <w:color w:val="000000"/>
          <w:sz w:val="18"/>
        </w:rPr>
      </w:pPr>
    </w:p>
    <w:p w:rsidR="00390212" w:rsidRDefault="00390212">
      <w:pPr>
        <w:suppressAutoHyphens/>
        <w:spacing w:after="0" w:line="240" w:lineRule="auto"/>
        <w:rPr>
          <w:rFonts w:ascii="Times New Roman" w:eastAsia="Times New Roman" w:hAnsi="Times New Roman" w:cs="Times New Roman"/>
          <w:i/>
          <w:color w:val="000000"/>
          <w:sz w:val="18"/>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w:t>
      </w:r>
    </w:p>
    <w:p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color w:val="000000"/>
          <w:sz w:val="28"/>
        </w:rPr>
        <w:t xml:space="preserve">Реагенси и потрошни материјал за хематолошки апарат </w:t>
      </w:r>
      <w:r>
        <w:rPr>
          <w:rFonts w:ascii="Times New Roman" w:eastAsia="Times New Roman" w:hAnsi="Times New Roman" w:cs="Times New Roman"/>
          <w:b/>
          <w:sz w:val="32"/>
        </w:rPr>
        <w:t>Mythic 18</w:t>
      </w:r>
    </w:p>
    <w:tbl>
      <w:tblPr>
        <w:tblW w:w="0" w:type="auto"/>
        <w:tblInd w:w="44" w:type="dxa"/>
        <w:tblCellMar>
          <w:left w:w="10" w:type="dxa"/>
          <w:right w:w="10" w:type="dxa"/>
        </w:tblCellMar>
        <w:tblLook w:val="0000" w:firstRow="0" w:lastRow="0" w:firstColumn="0" w:lastColumn="0" w:noHBand="0" w:noVBand="0"/>
      </w:tblPr>
      <w:tblGrid>
        <w:gridCol w:w="632"/>
        <w:gridCol w:w="1077"/>
        <w:gridCol w:w="1240"/>
        <w:gridCol w:w="1096"/>
        <w:gridCol w:w="1136"/>
        <w:gridCol w:w="955"/>
        <w:gridCol w:w="1123"/>
        <w:gridCol w:w="1123"/>
        <w:gridCol w:w="740"/>
      </w:tblGrid>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 (6x7)</w:t>
            </w:r>
          </w:p>
        </w:tc>
      </w:tr>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Diluent</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5500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Cleaner</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rsidP="00BF34AE">
            <w:pPr>
              <w:tabs>
                <w:tab w:val="center" w:pos="328"/>
              </w:tabs>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5500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Lyse solution</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5500</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4.</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Flush cleaner</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0,25 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5.</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pPr>
            <w:r>
              <w:rPr>
                <w:rFonts w:ascii="Times New Roman" w:eastAsia="Times New Roman" w:hAnsi="Times New Roman" w:cs="Times New Roman"/>
                <w:sz w:val="24"/>
              </w:rPr>
              <w:t>Control Normal</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 mL</w:t>
            </w:r>
          </w:p>
          <w:p w:rsidR="00390212" w:rsidRDefault="00390212">
            <w:pPr>
              <w:suppressAutoHyphens/>
              <w:spacing w:after="0" w:line="240" w:lineRule="auto"/>
              <w:jc w:val="cente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6.</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Control High</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2,5 mL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7.</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Control Low</w:t>
            </w:r>
          </w:p>
          <w:p w:rsidR="00390212" w:rsidRDefault="00390212">
            <w:pPr>
              <w:suppressAutoHyphens/>
              <w:spacing w:after="0" w:line="240" w:lineRule="auto"/>
              <w:jc w:val="center"/>
            </w:pP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2,5 mL</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4"/>
              </w:rPr>
              <w:t>Укупна вредност партије</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Напомена:</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изјаву произвођача апарата да се понуђени реагенси могу користити на наведеном апарату Мythic 18 и при том давати валидне резултате.</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У понуди доставити упутство за употребу и чување реагенаса за све тражене реагенсе.</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Понуђени реагенси и контролна крв морају бити од истог произвођача и стабилност контролних крви након отварање бочице буде најмање 14 дана.</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Понуђена контролна крв мора имати дефинисане вредности (циљне вредности и контролни опсег) приложити инсерт из оригиналног паковања. За време снабдевања реагенсима понуђач мора обезбедити бесплатан сервис и резервне делове, сервисирања апарата и стручну подршку (у понуди доставити изјаву са именом и презименом и контактом особе). Број паковања мора бити заокружен на цео број.</w:t>
      </w:r>
    </w:p>
    <w:p w:rsidR="00390212" w:rsidRDefault="00390212">
      <w:pPr>
        <w:suppressAutoHyphens/>
        <w:spacing w:after="0" w:line="240" w:lineRule="auto"/>
        <w:ind w:firstLine="720"/>
        <w:jc w:val="both"/>
        <w:rPr>
          <w:rFonts w:ascii="Times New Roman" w:eastAsia="Times New Roman" w:hAnsi="Times New Roman" w:cs="Times New Roman"/>
          <w:b/>
          <w:color w:val="000000"/>
          <w:sz w:val="32"/>
        </w:rPr>
      </w:pPr>
    </w:p>
    <w:p w:rsidR="00FF1816" w:rsidRDefault="00FF1816">
      <w:pPr>
        <w:suppressAutoHyphens/>
        <w:spacing w:after="0" w:line="240" w:lineRule="auto"/>
        <w:ind w:firstLine="720"/>
        <w:jc w:val="both"/>
        <w:rPr>
          <w:rFonts w:ascii="Times New Roman" w:eastAsia="Times New Roman" w:hAnsi="Times New Roman" w:cs="Times New Roman"/>
          <w:b/>
          <w:color w:val="000000"/>
          <w:sz w:val="32"/>
        </w:rPr>
      </w:pPr>
    </w:p>
    <w:p w:rsidR="00FF1816" w:rsidRDefault="00FF1816">
      <w:pPr>
        <w:suppressAutoHyphens/>
        <w:spacing w:after="0" w:line="240" w:lineRule="auto"/>
        <w:ind w:firstLine="720"/>
        <w:jc w:val="both"/>
        <w:rPr>
          <w:rFonts w:ascii="Times New Roman" w:eastAsia="Times New Roman" w:hAnsi="Times New Roman" w:cs="Times New Roman"/>
          <w:b/>
          <w:color w:val="000000"/>
          <w:sz w:val="32"/>
        </w:rPr>
      </w:pPr>
    </w:p>
    <w:p w:rsidR="00390212" w:rsidRDefault="00FF1816">
      <w:pPr>
        <w:suppressAutoHyphens/>
        <w:spacing w:after="0" w:line="240" w:lineRule="auto"/>
        <w:ind w:firstLine="720"/>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Партија II</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Протомбинско време (PV)</w:t>
      </w:r>
    </w:p>
    <w:tbl>
      <w:tblPr>
        <w:tblW w:w="0" w:type="auto"/>
        <w:tblInd w:w="44" w:type="dxa"/>
        <w:tblCellMar>
          <w:left w:w="10" w:type="dxa"/>
          <w:right w:w="10" w:type="dxa"/>
        </w:tblCellMar>
        <w:tblLook w:val="0000" w:firstRow="0" w:lastRow="0" w:firstColumn="0" w:lastColumn="0" w:noHBand="0" w:noVBand="0"/>
      </w:tblPr>
      <w:tblGrid>
        <w:gridCol w:w="525"/>
        <w:gridCol w:w="1688"/>
        <w:gridCol w:w="1136"/>
        <w:gridCol w:w="992"/>
        <w:gridCol w:w="1031"/>
        <w:gridCol w:w="850"/>
        <w:gridCol w:w="1057"/>
        <w:gridCol w:w="711"/>
        <w:gridCol w:w="315"/>
        <w:gridCol w:w="830"/>
      </w:tblGrid>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број паковања</w:t>
            </w:r>
          </w:p>
        </w:tc>
        <w:tc>
          <w:tcPr>
            <w:tcW w:w="2049"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 без PDV-a</w:t>
            </w: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4"/>
              </w:rPr>
              <w:t>Реагенс за одређивање протромбинског времена порекла (капиларно и венски) и табелом која директно пребацује вредности у ИНР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390212">
            <w:pPr>
              <w:suppressAutoHyphens/>
              <w:spacing w:after="0" w:line="240" w:lineRule="auto"/>
              <w:jc w:val="both"/>
              <w:rPr>
                <w:rFonts w:ascii="Times New Roman" w:eastAsia="Times New Roman" w:hAnsi="Times New Roman" w:cs="Times New Roman"/>
                <w:sz w:val="24"/>
              </w:rPr>
            </w:pPr>
          </w:p>
          <w:p w:rsidR="00390212" w:rsidRDefault="00390212">
            <w:pPr>
              <w:suppressAutoHyphens/>
              <w:spacing w:after="0" w:line="240" w:lineRule="auto"/>
              <w:jc w:val="both"/>
              <w:rPr>
                <w:rFonts w:ascii="Times New Roman" w:eastAsia="Times New Roman" w:hAnsi="Times New Roman" w:cs="Times New Roman"/>
                <w:sz w:val="24"/>
              </w:rPr>
            </w:pPr>
          </w:p>
          <w:p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2400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4"/>
              </w:rPr>
              <w:t>Чашице које одговарају апарату у којима се дешава реакција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390212">
            <w:pPr>
              <w:suppressAutoHyphens/>
              <w:spacing w:after="0" w:line="240" w:lineRule="auto"/>
              <w:jc w:val="both"/>
              <w:rPr>
                <w:rFonts w:ascii="Times New Roman" w:eastAsia="Times New Roman" w:hAnsi="Times New Roman" w:cs="Times New Roman"/>
                <w:sz w:val="24"/>
              </w:rPr>
            </w:pPr>
          </w:p>
          <w:p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2500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4"/>
              </w:rPr>
              <w:t>Куглице за изазивање коагулације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rsidP="00BF34AE">
            <w:pPr>
              <w:suppressAutoHyphens/>
              <w:spacing w:after="0" w:line="240" w:lineRule="auto"/>
              <w:jc w:val="center"/>
            </w:pPr>
            <w:r>
              <w:rPr>
                <w:rFonts w:ascii="Times New Roman" w:eastAsia="Times New Roman" w:hAnsi="Times New Roman" w:cs="Times New Roman"/>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2500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4.</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BF34AE">
            <w:pPr>
              <w:suppressAutoHyphens/>
              <w:spacing w:after="0" w:line="240" w:lineRule="auto"/>
              <w:jc w:val="center"/>
            </w:pPr>
            <w:r>
              <w:rPr>
                <w:rFonts w:ascii="Times New Roman" w:eastAsia="Times New Roman" w:hAnsi="Times New Roman" w:cs="Times New Roman"/>
                <w:sz w:val="24"/>
              </w:rPr>
              <w:t xml:space="preserve">Контролна плазма </w:t>
            </w:r>
            <w:r>
              <w:rPr>
                <w:rFonts w:ascii="Times New Roman" w:eastAsia="Times New Roman" w:hAnsi="Times New Roman" w:cs="Times New Roman"/>
                <w:sz w:val="24"/>
                <w:lang w:val="sr-Cyrl-CS"/>
              </w:rPr>
              <w:t>Н</w:t>
            </w:r>
            <w:r w:rsidR="00FF1816">
              <w:rPr>
                <w:rFonts w:ascii="Times New Roman" w:eastAsia="Times New Roman" w:hAnsi="Times New Roman" w:cs="Times New Roman"/>
                <w:sz w:val="24"/>
              </w:rPr>
              <w:t>/А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150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4"/>
              </w:rPr>
              <w:t>Укупна вредност партије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Напомена:  </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калибрациону табелу за Thrombotrack/Thrombostat систем</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Изјава произвођача апарата Thrombostat да су понуђени реагенси компатибилни. </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За време снабдевања реагенсима понуђач мора обезбедити  сервисирање апарата од стране сертификованог сервисера и стручну подршку (у понуди доставити изјаву са именом и презименом и контактом особе). Број паковања мора бити заокружен на цео број.</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Контролна плазма мора бити од истог произвођача као и понуђени реагенс, са тачно дефинисаним вредностима.</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Доставити упутство за реагенс на српском језику.</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Реагенс за одређивање протомбинског времена хуманог порекла мора имати </w:t>
      </w:r>
      <w:r>
        <w:rPr>
          <w:rFonts w:ascii="Times New Roman" w:eastAsia="Times New Roman" w:hAnsi="Times New Roman" w:cs="Times New Roman"/>
          <w:b/>
          <w:sz w:val="24"/>
        </w:rPr>
        <w:t xml:space="preserve">ISI </w:t>
      </w:r>
      <w:r>
        <w:rPr>
          <w:rFonts w:ascii="Times New Roman" w:eastAsia="Times New Roman" w:hAnsi="Times New Roman" w:cs="Times New Roman"/>
          <w:sz w:val="24"/>
        </w:rPr>
        <w:t>близу 1.</w:t>
      </w:r>
    </w:p>
    <w:p w:rsidR="00390212" w:rsidRDefault="00390212">
      <w:pPr>
        <w:suppressAutoHyphens/>
        <w:spacing w:after="0" w:line="240" w:lineRule="auto"/>
        <w:jc w:val="both"/>
        <w:rPr>
          <w:rFonts w:ascii="Times New Roman" w:eastAsia="Times New Roman" w:hAnsi="Times New Roman" w:cs="Times New Roman"/>
          <w:sz w:val="24"/>
        </w:rPr>
      </w:pPr>
    </w:p>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Партија III</w:t>
      </w:r>
    </w:p>
    <w:p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Лабораторијска пластика</w:t>
      </w:r>
    </w:p>
    <w:p w:rsidR="00390212" w:rsidRDefault="00390212">
      <w:pPr>
        <w:suppressAutoHyphens/>
        <w:spacing w:after="0" w:line="240" w:lineRule="auto"/>
        <w:jc w:val="both"/>
        <w:rPr>
          <w:rFonts w:ascii="Times New Roman" w:eastAsia="Times New Roman" w:hAnsi="Times New Roman" w:cs="Times New Roman"/>
          <w:b/>
          <w:sz w:val="32"/>
        </w:rPr>
      </w:pPr>
    </w:p>
    <w:tbl>
      <w:tblPr>
        <w:tblW w:w="0" w:type="auto"/>
        <w:tblInd w:w="44" w:type="dxa"/>
        <w:tblCellMar>
          <w:left w:w="10" w:type="dxa"/>
          <w:right w:w="10" w:type="dxa"/>
        </w:tblCellMar>
        <w:tblLook w:val="0000" w:firstRow="0" w:lastRow="0" w:firstColumn="0" w:lastColumn="0" w:noHBand="0" w:noVBand="0"/>
      </w:tblPr>
      <w:tblGrid>
        <w:gridCol w:w="725"/>
        <w:gridCol w:w="1991"/>
        <w:gridCol w:w="1186"/>
        <w:gridCol w:w="1486"/>
        <w:gridCol w:w="1539"/>
        <w:gridCol w:w="976"/>
        <w:gridCol w:w="1219"/>
      </w:tblGrid>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Број</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Назив</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Јединица мере</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Количина</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Произвођач</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Цена без PDV-a</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Вредност без PDV-a</w:t>
            </w: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Mikrotube ependorf 1,5 ml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1000</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PVC чаше за урин стерилне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 xml:space="preserve">PVC епрувета од 4 ml са запушачем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8</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4.</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Наставци плави 100-1000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500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5.</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Наставци жути  20-200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5</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6.</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Гумене пропипете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Pr="00BF34AE" w:rsidRDefault="00BF34AE">
            <w:pPr>
              <w:suppressAutoHyphens/>
              <w:spacing w:after="0" w:line="240" w:lineRule="auto"/>
              <w:jc w:val="center"/>
              <w:rPr>
                <w:lang w:val="sr-Cyrl-CS"/>
              </w:rPr>
            </w:pPr>
            <w:r>
              <w:rPr>
                <w:rFonts w:ascii="Times New Roman" w:eastAsia="Times New Roman" w:hAnsi="Times New Roman" w:cs="Times New Roman"/>
                <w:sz w:val="24"/>
              </w:rPr>
              <w:t>ком</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3</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8"/>
              </w:rPr>
              <w:t>Укупна вредност партије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FF1816" w:rsidRDefault="00FF1816">
      <w:pPr>
        <w:suppressAutoHyphens/>
        <w:spacing w:after="0" w:line="240" w:lineRule="auto"/>
        <w:jc w:val="both"/>
        <w:rPr>
          <w:rFonts w:ascii="Times New Roman" w:eastAsia="Times New Roman" w:hAnsi="Times New Roman" w:cs="Times New Roman"/>
          <w:b/>
          <w:sz w:val="32"/>
        </w:rPr>
      </w:pPr>
    </w:p>
    <w:p w:rsidR="00FF1816" w:rsidRDefault="00FF1816">
      <w:pPr>
        <w:suppressAutoHyphens/>
        <w:spacing w:after="0" w:line="240" w:lineRule="auto"/>
        <w:jc w:val="both"/>
        <w:rPr>
          <w:rFonts w:ascii="Times New Roman" w:eastAsia="Times New Roman" w:hAnsi="Times New Roman" w:cs="Times New Roman"/>
          <w:b/>
          <w:sz w:val="32"/>
        </w:rPr>
      </w:pPr>
    </w:p>
    <w:p w:rsidR="00FF1816" w:rsidRDefault="00FF1816">
      <w:pPr>
        <w:suppressAutoHyphens/>
        <w:spacing w:after="0" w:line="240" w:lineRule="auto"/>
        <w:jc w:val="both"/>
        <w:rPr>
          <w:rFonts w:ascii="Times New Roman" w:eastAsia="Times New Roman" w:hAnsi="Times New Roman" w:cs="Times New Roman"/>
          <w:b/>
          <w:sz w:val="32"/>
        </w:rPr>
      </w:pPr>
    </w:p>
    <w:p w:rsidR="00FF1816" w:rsidRDefault="00FF1816">
      <w:pPr>
        <w:suppressAutoHyphens/>
        <w:spacing w:after="0" w:line="240" w:lineRule="auto"/>
        <w:jc w:val="both"/>
        <w:rPr>
          <w:rFonts w:ascii="Times New Roman" w:eastAsia="Times New Roman" w:hAnsi="Times New Roman" w:cs="Times New Roman"/>
          <w:b/>
          <w:sz w:val="32"/>
        </w:rPr>
      </w:pPr>
    </w:p>
    <w:p w:rsidR="00FF1816" w:rsidRDefault="00FF1816">
      <w:pPr>
        <w:suppressAutoHyphens/>
        <w:spacing w:after="0" w:line="240" w:lineRule="auto"/>
        <w:jc w:val="both"/>
        <w:rPr>
          <w:rFonts w:ascii="Times New Roman" w:eastAsia="Times New Roman" w:hAnsi="Times New Roman" w:cs="Times New Roman"/>
          <w:b/>
          <w:sz w:val="32"/>
        </w:rPr>
      </w:pPr>
    </w:p>
    <w:p w:rsidR="00FF1816" w:rsidRDefault="00FF1816">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lastRenderedPageBreak/>
        <w:t>Партија IV</w:t>
      </w:r>
    </w:p>
    <w:p w:rsidR="00390212" w:rsidRDefault="00FF1816">
      <w:pPr>
        <w:suppressAutoHyphens/>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Хемикалије</w:t>
      </w:r>
    </w:p>
    <w:tbl>
      <w:tblPr>
        <w:tblW w:w="0" w:type="auto"/>
        <w:tblInd w:w="108" w:type="dxa"/>
        <w:tblCellMar>
          <w:left w:w="10" w:type="dxa"/>
          <w:right w:w="10" w:type="dxa"/>
        </w:tblCellMar>
        <w:tblLook w:val="0000" w:firstRow="0" w:lastRow="0" w:firstColumn="0" w:lastColumn="0" w:noHBand="0" w:noVBand="0"/>
      </w:tblPr>
      <w:tblGrid>
        <w:gridCol w:w="717"/>
        <w:gridCol w:w="2488"/>
        <w:gridCol w:w="1618"/>
        <w:gridCol w:w="1461"/>
        <w:gridCol w:w="1187"/>
        <w:gridCol w:w="1437"/>
      </w:tblGrid>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Број</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Назив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Јединица мере</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Количина</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Цена без PDV-a</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sz w:val="24"/>
              </w:rPr>
              <w:t>Вредност без PDV-a</w:t>
            </w: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Сулфосалицлна киселина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17</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Erlich-ов реагенс</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2</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Изопропил алкохол</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4.</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Aqua redestilata</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sz w:val="24"/>
              </w:rPr>
              <w:t>50 ампула x 5ml=кутија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5.</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Gimsa</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7</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6.</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May Grunwald</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7</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7.</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 xml:space="preserve">Глукоза plv Ph. Yu a 1kg  </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кеса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5</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8.</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Редестилована вода 5 l</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балон</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150</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9.</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Раствор 1% јода у етанолу</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sz w:val="28"/>
              </w:rPr>
            </w:pPr>
          </w:p>
          <w:p w:rsidR="00390212" w:rsidRDefault="00FF1816">
            <w:pPr>
              <w:suppressAutoHyphens/>
              <w:spacing w:after="0" w:line="240" w:lineRule="auto"/>
              <w:jc w:val="center"/>
            </w:pPr>
            <w:r>
              <w:rPr>
                <w:rFonts w:ascii="Times New Roman" w:eastAsia="Times New Roman" w:hAnsi="Times New Roman" w:cs="Times New Roman"/>
                <w:sz w:val="28"/>
              </w:rPr>
              <w:t>Укупна вредност партије</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sz w:val="32"/>
        </w:rPr>
      </w:pPr>
    </w:p>
    <w:p w:rsidR="00FF1816" w:rsidRDefault="00FF1816">
      <w:pPr>
        <w:suppressAutoHyphens/>
        <w:spacing w:after="0" w:line="240" w:lineRule="auto"/>
        <w:jc w:val="both"/>
        <w:rPr>
          <w:rFonts w:ascii="Times New Roman" w:eastAsia="Times New Roman" w:hAnsi="Times New Roman" w:cs="Times New Roman"/>
          <w:b/>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 xml:space="preserve">Партија V  </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раствори, калибрациони и контролни серуми за биохемијско одређивање параметара у серуму</w:t>
      </w:r>
    </w:p>
    <w:tbl>
      <w:tblPr>
        <w:tblW w:w="0" w:type="auto"/>
        <w:tblInd w:w="108" w:type="dxa"/>
        <w:tblCellMar>
          <w:left w:w="10" w:type="dxa"/>
          <w:right w:w="10" w:type="dxa"/>
        </w:tblCellMar>
        <w:tblLook w:val="0000" w:firstRow="0" w:lastRow="0" w:firstColumn="0" w:lastColumn="0" w:noHBand="0" w:noVBand="0"/>
      </w:tblPr>
      <w:tblGrid>
        <w:gridCol w:w="493"/>
        <w:gridCol w:w="1732"/>
        <w:gridCol w:w="931"/>
        <w:gridCol w:w="1038"/>
        <w:gridCol w:w="1112"/>
        <w:gridCol w:w="1067"/>
        <w:gridCol w:w="956"/>
        <w:gridCol w:w="956"/>
        <w:gridCol w:w="778"/>
      </w:tblGrid>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Јединична цена</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w:t>
            </w: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глукозе у серуму (GOD/PAP метода) </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i/>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r>
              <w:rPr>
                <w:rFonts w:ascii="Times New Roman" w:eastAsia="Times New Roman" w:hAnsi="Times New Roman" w:cs="Times New Roman"/>
                <w:i/>
                <w:color w:val="000000"/>
                <w:sz w:val="24"/>
              </w:rPr>
              <w:t>.</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холестерола у серуму (CHOD/PAP метода са LCF)</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i/>
                <w:color w:val="000000"/>
                <w:sz w:val="24"/>
              </w:rPr>
            </w:pPr>
          </w:p>
          <w:p w:rsidR="00390212" w:rsidRDefault="00390212">
            <w:pPr>
              <w:suppressAutoHyphens/>
              <w:spacing w:after="0" w:line="240" w:lineRule="auto"/>
              <w:jc w:val="center"/>
              <w:rPr>
                <w:rFonts w:ascii="Times New Roman" w:eastAsia="Times New Roman" w:hAnsi="Times New Roman" w:cs="Times New Roman"/>
                <w:i/>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i/>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триглицерида у серуму (GPO/PAP метода за LCF)</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урее у серуму (кинетичка UV метода са GLDH) или (ензимска колориметријска-модификована Berhelot)</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4500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креатинина у серуму (кинетичка метода по Јaffe-у)</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АST у серуму (IFCC метода без пиридоксал фосфата)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АLT у серуму (IFCC метода без пиридоксал фосфата)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GGT у серуму (IFCC метода, са L- гама глутамил-3-карбокси -4-нитроанилидом као супстратом)</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гвожђа у серуму (фотометријска са ферозином)</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10.</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HDL- холестерола у серуму (директна метода)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FF1816">
            <w:pPr>
              <w:suppressAutoHyphens/>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sz w:val="24"/>
              </w:rPr>
              <w:t>2000</w:t>
            </w:r>
          </w:p>
          <w:p w:rsidR="00390212" w:rsidRDefault="00390212">
            <w:pPr>
              <w:suppressAutoHyphens/>
              <w:spacing w:after="0" w:line="240" w:lineRule="auto"/>
              <w:jc w:val="cente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11.</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укупног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12.</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директног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 xml:space="preserve"> )</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13.</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Реагенс за одређивање лактат - дехидрогеназе (LDH) у серуму </w:t>
            </w:r>
          </w:p>
          <w:p w:rsidR="00390212" w:rsidRDefault="00FF1816">
            <w:pPr>
              <w:suppressAutoHyphens/>
              <w:spacing w:after="0" w:line="240" w:lineRule="auto"/>
            </w:pPr>
            <w:r>
              <w:rPr>
                <w:rFonts w:ascii="Times New Roman" w:eastAsia="Times New Roman" w:hAnsi="Times New Roman" w:cs="Times New Roman"/>
                <w:color w:val="000000"/>
                <w:sz w:val="24"/>
              </w:rPr>
              <w:t xml:space="preserve">(оптимизована </w:t>
            </w:r>
            <w:r>
              <w:rPr>
                <w:rFonts w:ascii="Times New Roman" w:eastAsia="Times New Roman" w:hAnsi="Times New Roman" w:cs="Times New Roman"/>
                <w:color w:val="000000"/>
                <w:sz w:val="24"/>
              </w:rPr>
              <w:lastRenderedPageBreak/>
              <w:t>кинетичка метода DGKC)</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150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14.</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мокраћне киселине (URIC ACID) у серуму (ензиматско, колориметријска метода са уриказом и пероксидазом)</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15.</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укупних протеина у серуму (Биуретска реакција)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w:t>
            </w:r>
          </w:p>
          <w:p w:rsidR="00390212" w:rsidRDefault="00390212">
            <w:pPr>
              <w:suppressAutoHyphens/>
              <w:spacing w:after="0" w:line="240" w:lineRule="auto"/>
              <w:jc w:val="cente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16.</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C-реактивног протеина (CRP) у серуму (CRP Ultra - latex precipacija)</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sz w:val="24"/>
              </w:rPr>
              <w:t>1000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17.</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CRP контроле сет (нормална и патолошка)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трајања уговора</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18.</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CRP калибрациони сет</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која је потребна за број наведених анализа и стабилност самог параметра који се одређује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19.</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w:t>
            </w:r>
            <w:r>
              <w:rPr>
                <w:rFonts w:ascii="Times New Roman" w:eastAsia="Times New Roman" w:hAnsi="Times New Roman" w:cs="Times New Roman"/>
                <w:color w:val="000000"/>
                <w:sz w:val="24"/>
              </w:rPr>
              <w:lastRenderedPageBreak/>
              <w:t>глико хемоглобина у пуној крви (HC - HbA1C Direct)</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тест</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sz w:val="24"/>
              </w:rPr>
              <w:t>750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20.</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rPr>
                <w:rFonts w:ascii="Times New Roman" w:eastAsia="Times New Roman" w:hAnsi="Times New Roman" w:cs="Times New Roman"/>
                <w:color w:val="000000"/>
                <w:sz w:val="24"/>
              </w:rPr>
            </w:pPr>
          </w:p>
          <w:p w:rsidR="00390212" w:rsidRDefault="00FF1816">
            <w:pPr>
              <w:suppressAutoHyphens/>
              <w:spacing w:after="0" w:line="240" w:lineRule="auto"/>
            </w:pPr>
            <w:r>
              <w:rPr>
                <w:rFonts w:ascii="Times New Roman" w:eastAsia="Times New Roman" w:hAnsi="Times New Roman" w:cs="Times New Roman"/>
                <w:color w:val="000000"/>
                <w:sz w:val="24"/>
              </w:rPr>
              <w:t>HbA1C контролни сет (нормална и патолошка)</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целе године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21.</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HbA1C калибрациони сет</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both"/>
            </w:pPr>
            <w:r>
              <w:rPr>
                <w:rFonts w:ascii="Times New Roman" w:eastAsia="Times New Roman" w:hAnsi="Times New Roman" w:cs="Times New Roman"/>
                <w:b/>
                <w:color w:val="000000"/>
                <w:sz w:val="24"/>
              </w:rPr>
              <w:t>22.</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Мултикалибратор за све наведене биохемијске анализе</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both"/>
            </w:pPr>
            <w:r>
              <w:rPr>
                <w:rFonts w:ascii="Times New Roman" w:eastAsia="Times New Roman" w:hAnsi="Times New Roman" w:cs="Times New Roman"/>
                <w:b/>
                <w:color w:val="000000"/>
                <w:sz w:val="24"/>
              </w:rPr>
              <w:t>23.</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Н</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rPr>
                <w:rFonts w:ascii="Times New Roman" w:eastAsia="Times New Roman" w:hAnsi="Times New Roman" w:cs="Times New Roman"/>
                <w:b/>
                <w:color w:val="000000"/>
                <w:sz w:val="24"/>
              </w:rPr>
            </w:pPr>
          </w:p>
          <w:p w:rsidR="00390212" w:rsidRDefault="00FF1816">
            <w:pPr>
              <w:suppressAutoHyphens/>
              <w:spacing w:after="0" w:line="240" w:lineRule="auto"/>
            </w:pPr>
            <w:r>
              <w:rPr>
                <w:rFonts w:ascii="Times New Roman" w:eastAsia="Times New Roman" w:hAnsi="Times New Roman" w:cs="Times New Roman"/>
                <w:b/>
                <w:color w:val="000000"/>
                <w:sz w:val="24"/>
              </w:rPr>
              <w:t>24.</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lastRenderedPageBreak/>
              <w:t xml:space="preserve">Контролни серум за све </w:t>
            </w:r>
            <w:r>
              <w:rPr>
                <w:rFonts w:ascii="Times New Roman" w:eastAsia="Times New Roman" w:hAnsi="Times New Roman" w:cs="Times New Roman"/>
                <w:color w:val="000000"/>
                <w:sz w:val="24"/>
              </w:rPr>
              <w:lastRenderedPageBreak/>
              <w:t>наведене биохемијске анализе П</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mL</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 xml:space="preserve">Kоличина која је </w:t>
            </w:r>
            <w:r>
              <w:rPr>
                <w:rFonts w:ascii="Times New Roman" w:eastAsia="Times New Roman" w:hAnsi="Times New Roman" w:cs="Times New Roman"/>
                <w:color w:val="000000"/>
                <w:sz w:val="24"/>
              </w:rPr>
              <w:lastRenderedPageBreak/>
              <w:t>потребна да се контрола ради за све параметре током целе године</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25.</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Системски раствор за понуђени апарат</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прање апарата током целог трајања уговора</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26.</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pPr>
            <w:r>
              <w:rPr>
                <w:rFonts w:ascii="Times New Roman" w:eastAsia="Times New Roman" w:hAnsi="Times New Roman" w:cs="Times New Roman"/>
                <w:color w:val="000000"/>
                <w:sz w:val="24"/>
              </w:rPr>
              <w:t>Резервне реакционе кивете</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27.</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pPr>
            <w:r>
              <w:rPr>
                <w:rFonts w:ascii="Times New Roman" w:eastAsia="Times New Roman" w:hAnsi="Times New Roman" w:cs="Times New Roman"/>
                <w:color w:val="000000"/>
                <w:sz w:val="24"/>
              </w:rPr>
              <w:t>Серумске чашице</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4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Додатни услови за партију V:</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Уз наведене реагенсе понуђач је у обавези да достави на коришћенје нови биохемијски анализатор минималнин техничких карактеристика:</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Од 120 - 200 анализа на сат</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Доступни тестови – endpoint, bihromatic endpoint, differential endpoint, differential endpoint sample blank, fixed time, kinetic</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10 позиција на диску за филтере у распону од 340 – 700 nm</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реакционог волумена минимум 220 микролитара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узорка 2-300 микролитара, запремина реагенса 5-350 микролитара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реагенсе: минимум 30</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узорке: минимум 60</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Узорци: серум, плазма, урин</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задавања хитних узорака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повезивања у ЛИС</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80 радно реакционих кивета од акрил пластике, вишекратних, које се перу</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Сензори за детекцију нивоа течности (реагенаса, узорка, воде, детерџената, отпада)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реагенси морају да се хладе на апарату, фрижидер независтан од рада апарата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Графички приказ сваке реакције</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Анализатор мора бити наменјен за постављање на постојећи радни сто, масимална димензија анализатора 49 x 60 x 62 цм ( В x Д x  Ш )</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Да апарат поседује ЦЕ знак</w:t>
      </w:r>
    </w:p>
    <w:p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Доставити референц листу за инсталираних мин. 15 анализатора истог модела на меморандуму понуђача.</w:t>
      </w:r>
    </w:p>
    <w:p w:rsidR="00390212" w:rsidRDefault="00390212">
      <w:pPr>
        <w:suppressAutoHyphens/>
        <w:spacing w:after="0" w:line="240" w:lineRule="auto"/>
        <w:jc w:val="both"/>
        <w:rPr>
          <w:rFonts w:ascii="Times New Roman" w:eastAsia="Times New Roman" w:hAnsi="Times New Roman" w:cs="Times New Roman"/>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Понуђач се обавезује да изврши инсталацију апарата, сервисира исти од стране овлашћеног сервисера у току трајања уговора и да уз апарат испоручи УПС уређај за непрекидно напајање,  компјутер, штампач.</w:t>
      </w:r>
    </w:p>
    <w:p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Понуђач је у обавези да биохемијски анализатор постави, инсталира и изврши обуку запослених у року од 24 сата од дана потписивања уговора. </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 понуђене реагенсе и апарат понуђач је у обавези да приликом састављања понуде достави реалне податке, нарочито када се ради о потребним количинама реагенаса са свим системским реагенсима и детерџентима, за планиран временски период и тражени број анализа.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упутства за употребу и чување реагенаса (инсерт из кутије )</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резервних делова и бесплатног сервиса уколико дође до било каквог квара уколико је понуђени апарат репариран.</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наведени реагенси морају бити од истог произвођача, изузев системских раствора.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паковања мора бити заокружен на цео број.</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FF1816" w:rsidRDefault="00FF1816">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Партија VI</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 траке за Урин апарат</w:t>
      </w:r>
    </w:p>
    <w:tbl>
      <w:tblPr>
        <w:tblW w:w="0" w:type="auto"/>
        <w:tblInd w:w="44" w:type="dxa"/>
        <w:tblCellMar>
          <w:left w:w="10" w:type="dxa"/>
          <w:right w:w="10" w:type="dxa"/>
        </w:tblCellMar>
        <w:tblLook w:val="0000" w:firstRow="0" w:lastRow="0" w:firstColumn="0" w:lastColumn="0" w:noHBand="0" w:noVBand="0"/>
      </w:tblPr>
      <w:tblGrid>
        <w:gridCol w:w="638"/>
        <w:gridCol w:w="2092"/>
        <w:gridCol w:w="1131"/>
        <w:gridCol w:w="1353"/>
        <w:gridCol w:w="1860"/>
        <w:gridCol w:w="901"/>
        <w:gridCol w:w="1160"/>
      </w:tblGrid>
      <w:tr w:rsidR="00390212">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Број</w:t>
            </w:r>
          </w:p>
          <w:p w:rsidR="00390212" w:rsidRDefault="00390212">
            <w:pPr>
              <w:suppressAutoHyphens/>
              <w:spacing w:after="0" w:line="240" w:lineRule="auto"/>
              <w:jc w:val="cente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Напомена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10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sz w:val="24"/>
              </w:rPr>
              <w:t>3500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11 (MAN)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before="280" w:after="280" w:line="240" w:lineRule="auto"/>
        <w:jc w:val="both"/>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Додатни услови:</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10-параметарске тест траке треба да омогуће одређивање следећих параметара урина: ph, специфична тежина, глукоза, уробилиноген, билирубин, кетони, нитрити, крв, протеини  и леукоцити.</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11-параметарске тест траке треба да омогуће одређивање следећих параметара урина: ph, специфична тежина, глукоза, уробилиноген, билирубин, кетони, нитрити, крв,протеини  леукоцити и микроалбумин.</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понуди доставити упутство за употребу и чување тест трака са наведеним принципом методе која се користи за сваки параметар.</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току снабдевања тест тракама за урин неопходно је обезбедити апарат за аутоматско очитавање понуђених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rsidR="00390212" w:rsidRDefault="00390212">
      <w:pPr>
        <w:suppressAutoHyphens/>
        <w:spacing w:before="280" w:after="280" w:line="240" w:lineRule="auto"/>
        <w:jc w:val="both"/>
        <w:rPr>
          <w:rFonts w:ascii="Times New Roman" w:eastAsia="Times New Roman" w:hAnsi="Times New Roman" w:cs="Times New Roman"/>
          <w:b/>
          <w:i/>
          <w:color w:val="000000"/>
          <w:sz w:val="24"/>
          <w:shd w:val="clear" w:color="auto" w:fill="FFFFFF"/>
        </w:rPr>
      </w:pPr>
    </w:p>
    <w:p w:rsidR="00390212" w:rsidRDefault="00FF1816">
      <w:pPr>
        <w:suppressAutoHyphens/>
        <w:spacing w:before="280" w:after="28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b/>
          <w:i/>
          <w:color w:val="000000"/>
          <w:sz w:val="24"/>
          <w:shd w:val="clear" w:color="auto" w:fill="FFFFFF"/>
        </w:rPr>
        <w:t>Карактеристике апарата</w:t>
      </w:r>
      <w:r>
        <w:rPr>
          <w:rFonts w:ascii="Times New Roman" w:eastAsia="Times New Roman" w:hAnsi="Times New Roman" w:cs="Times New Roman"/>
          <w:i/>
          <w:color w:val="000000"/>
          <w:sz w:val="24"/>
          <w:shd w:val="clear" w:color="auto" w:fill="FFFFFF"/>
        </w:rPr>
        <w:t>:</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могућност подешавања опсега читања</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уклањање отпада које спречава контаминацију између узорака</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исправљање тест резултата</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уграђен термални принтер, брз и да није бучан</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Могућност повезивања са анализатором седимента урина</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корисник може да подешава абнормалне вредности које ће бити означене</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приказ софтвера по жељи корисника. 1. Енглески и руски 2. Енглески, шпански, италијански, пољски, португалски, турски, немачки, француски</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rsidR="00390212" w:rsidRDefault="00FF1816">
      <w:pPr>
        <w:suppressAutoHyphens/>
        <w:spacing w:before="280" w:after="28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VII</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Vacuum системи</w:t>
      </w:r>
    </w:p>
    <w:tbl>
      <w:tblPr>
        <w:tblW w:w="0" w:type="auto"/>
        <w:tblInd w:w="44" w:type="dxa"/>
        <w:tblCellMar>
          <w:left w:w="10" w:type="dxa"/>
          <w:right w:w="10" w:type="dxa"/>
        </w:tblCellMar>
        <w:tblLook w:val="0000" w:firstRow="0" w:lastRow="0" w:firstColumn="0" w:lastColumn="0" w:noHBand="0" w:noVBand="0"/>
      </w:tblPr>
      <w:tblGrid>
        <w:gridCol w:w="723"/>
        <w:gridCol w:w="2085"/>
        <w:gridCol w:w="1183"/>
        <w:gridCol w:w="1320"/>
        <w:gridCol w:w="1467"/>
        <w:gridCol w:w="1036"/>
        <w:gridCol w:w="1308"/>
      </w:tblGrid>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8"/>
              </w:rPr>
            </w:pPr>
          </w:p>
          <w:p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4"/>
              </w:rPr>
              <w:t>Епрувета биохемијска clot 5 ml са гел сепаратором 13x100</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4500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2.</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4"/>
              </w:rPr>
              <w:t>Епрувета са K</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EDTA за крвне слике 3 ml</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4000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390212">
            <w:pPr>
              <w:suppressAutoHyphens/>
              <w:spacing w:after="0" w:line="240" w:lineRule="auto"/>
              <w:jc w:val="center"/>
              <w:rPr>
                <w:rFonts w:ascii="Times New Roman" w:eastAsia="Times New Roman" w:hAnsi="Times New Roman" w:cs="Times New Roman"/>
                <w:b/>
                <w:sz w:val="24"/>
              </w:rPr>
            </w:pPr>
          </w:p>
          <w:p w:rsidR="00390212" w:rsidRDefault="00FF1816">
            <w:pPr>
              <w:suppressAutoHyphens/>
              <w:spacing w:after="0" w:line="240" w:lineRule="auto"/>
              <w:jc w:val="center"/>
            </w:pPr>
            <w:r>
              <w:rPr>
                <w:rFonts w:ascii="Times New Roman" w:eastAsia="Times New Roman" w:hAnsi="Times New Roman" w:cs="Times New Roman"/>
                <w:b/>
                <w:sz w:val="24"/>
              </w:rPr>
              <w:t>3.</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sz w:val="24"/>
              </w:rPr>
              <w:t>Епрувете за седиментацију са 3,2% Na</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citrat (1:4), читање на 60 мин</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3500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Микро епрувете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 xml:space="preserve">EDTA за крвне слике из прста 0,5 ml </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Епрувете за коагулацију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(1:9) 2,7 ml са дуплим зидом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Холдер одговарајући за игле и вакуум системе у понуди са кликом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Еластична повеска са механизмом за вађење крви за одрасле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Игле тачно одређене за понуђене вакуум системе 21Gx1 ½”</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6500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Беби систем за вађење крви</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150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10.</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Игла са индикатором протока и заштитним поклопцем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11.</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Додатак за пренос крви из шприца у епрувету</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12.</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Микротејнери са гел сепаратором за биохемијске анализе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400</w:t>
            </w:r>
          </w:p>
          <w:p w:rsidR="00390212" w:rsidRDefault="00390212">
            <w:pPr>
              <w:suppressAutoHyphens/>
              <w:spacing w:after="0" w:line="240" w:lineRule="auto"/>
              <w:jc w:val="center"/>
            </w:pP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13.</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Ланцете са сечивом </w:t>
            </w:r>
          </w:p>
          <w:p w:rsidR="00390212" w:rsidRDefault="00FF1816">
            <w:pPr>
              <w:suppressAutoHyphens/>
              <w:spacing w:after="0" w:line="240" w:lineRule="auto"/>
              <w:jc w:val="center"/>
            </w:pPr>
            <w:r>
              <w:rPr>
                <w:rFonts w:ascii="Times New Roman" w:eastAsia="Times New Roman" w:hAnsi="Times New Roman" w:cs="Times New Roman"/>
                <w:color w:val="000000"/>
                <w:sz w:val="24"/>
              </w:rPr>
              <w:t>1,5 x 2mm</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sz w:val="24"/>
              </w:rPr>
            </w:pPr>
          </w:p>
          <w:p w:rsidR="00390212" w:rsidRDefault="00FF1816">
            <w:pPr>
              <w:suppressAutoHyphens/>
              <w:spacing w:after="0" w:line="240" w:lineRule="auto"/>
              <w:jc w:val="center"/>
            </w:pPr>
            <w:r>
              <w:rPr>
                <w:rFonts w:ascii="Times New Roman" w:eastAsia="Times New Roman" w:hAnsi="Times New Roman" w:cs="Times New Roman"/>
                <w:sz w:val="24"/>
              </w:rPr>
              <w:t>1600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Холдер мора одговарати понуђеним вакуум системима.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производи морају бити од истог произвођача.</w:t>
      </w: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675B72" w:rsidRDefault="00675B72">
      <w:pPr>
        <w:suppressAutoHyphens/>
        <w:spacing w:after="0" w:line="240" w:lineRule="auto"/>
        <w:rPr>
          <w:rFonts w:ascii="Arial" w:eastAsia="Arial" w:hAnsi="Arial" w:cs="Arial"/>
          <w:b/>
          <w:color w:val="00000A"/>
          <w:sz w:val="24"/>
        </w:rPr>
      </w:pPr>
    </w:p>
    <w:p w:rsidR="00675B72" w:rsidRDefault="00675B72">
      <w:pPr>
        <w:suppressAutoHyphens/>
        <w:spacing w:after="0" w:line="240" w:lineRule="auto"/>
        <w:rPr>
          <w:rFonts w:ascii="Arial" w:eastAsia="Arial" w:hAnsi="Arial" w:cs="Arial"/>
          <w:b/>
          <w:color w:val="00000A"/>
          <w:sz w:val="24"/>
        </w:rPr>
      </w:pPr>
    </w:p>
    <w:p w:rsidR="00675B72" w:rsidRDefault="00675B7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FF1816">
      <w:pPr>
        <w:suppressAutoHyphens/>
        <w:spacing w:after="0" w:line="240" w:lineRule="auto"/>
        <w:jc w:val="center"/>
        <w:rPr>
          <w:rFonts w:ascii="Arial" w:eastAsia="Arial" w:hAnsi="Arial" w:cs="Arial"/>
          <w:b/>
          <w:i/>
          <w:color w:val="000000"/>
          <w:sz w:val="28"/>
          <w:shd w:val="clear" w:color="auto" w:fill="C6D9F1"/>
        </w:rPr>
      </w:pPr>
      <w:r>
        <w:rPr>
          <w:rFonts w:ascii="Arial" w:eastAsia="Arial" w:hAnsi="Arial" w:cs="Arial"/>
          <w:b/>
          <w:i/>
          <w:color w:val="000000"/>
          <w:sz w:val="28"/>
          <w:shd w:val="clear" w:color="auto" w:fill="C6D9F1"/>
        </w:rPr>
        <w:lastRenderedPageBreak/>
        <w:t>IV  УСЛОВИ ЗА УЧЕШЋЕ У ПОСТУПКУ ЈАВНЕ НАБАВКЕ ИЗ ЧЛ. 75. И 76. ЗЈН И УПУТСТВО КАКО СЕ ДОКАЗУЈЕ ИСПУЊЕНОСТ ТИХ УСЛОВА</w:t>
      </w:r>
    </w:p>
    <w:p w:rsidR="00390212" w:rsidRDefault="00390212">
      <w:pPr>
        <w:suppressAutoHyphens/>
        <w:spacing w:after="0" w:line="240" w:lineRule="auto"/>
        <w:jc w:val="center"/>
        <w:rPr>
          <w:rFonts w:ascii="Arial" w:eastAsia="Arial" w:hAnsi="Arial" w:cs="Arial"/>
          <w:color w:val="00000A"/>
          <w:sz w:val="32"/>
        </w:rPr>
      </w:pPr>
    </w:p>
    <w:p w:rsidR="00390212" w:rsidRDefault="00FF1816">
      <w:pPr>
        <w:suppressAutoHyphens/>
        <w:spacing w:after="0" w:line="240" w:lineRule="auto"/>
        <w:jc w:val="center"/>
        <w:rPr>
          <w:rFonts w:ascii="Arial" w:eastAsia="Arial" w:hAnsi="Arial" w:cs="Arial"/>
          <w:color w:val="00000A"/>
          <w:sz w:val="28"/>
        </w:rPr>
      </w:pPr>
      <w:r>
        <w:rPr>
          <w:rFonts w:ascii="Arial" w:eastAsia="Arial" w:hAnsi="Arial" w:cs="Arial"/>
          <w:color w:val="00000A"/>
          <w:sz w:val="28"/>
        </w:rPr>
        <w:t>ОБАВЕЗНИ УСЛОВИ</w:t>
      </w:r>
    </w:p>
    <w:p w:rsidR="00390212" w:rsidRDefault="00390212">
      <w:pPr>
        <w:suppressAutoHyphens/>
        <w:spacing w:after="0" w:line="240" w:lineRule="auto"/>
        <w:jc w:val="center"/>
        <w:rPr>
          <w:rFonts w:ascii="Arial" w:eastAsia="Arial" w:hAnsi="Arial" w:cs="Arial"/>
          <w:b/>
          <w:i/>
          <w:color w:val="000000"/>
          <w:sz w:val="28"/>
        </w:rPr>
      </w:pPr>
    </w:p>
    <w:p w:rsidR="00390212" w:rsidRDefault="00FF1816">
      <w:pPr>
        <w:tabs>
          <w:tab w:val="left" w:pos="680"/>
        </w:tabs>
        <w:suppressAutoHyphens/>
        <w:spacing w:after="0" w:line="240" w:lineRule="auto"/>
        <w:jc w:val="both"/>
        <w:rPr>
          <w:rFonts w:ascii="Arial" w:eastAsia="Arial" w:hAnsi="Arial" w:cs="Arial"/>
          <w:b/>
          <w:color w:val="000000"/>
          <w:sz w:val="24"/>
        </w:rPr>
      </w:pPr>
      <w:r>
        <w:rPr>
          <w:rFonts w:ascii="Arial" w:eastAsia="Arial" w:hAnsi="Arial" w:cs="Arial"/>
          <w:color w:val="000000"/>
          <w:sz w:val="24"/>
        </w:rPr>
        <w:t xml:space="preserve">Право на учешће у поступку предметне јавне набавке има понуђач који испуњава </w:t>
      </w:r>
      <w:r>
        <w:rPr>
          <w:rFonts w:ascii="Arial" w:eastAsia="Arial" w:hAnsi="Arial" w:cs="Arial"/>
          <w:b/>
          <w:color w:val="000000"/>
          <w:sz w:val="24"/>
        </w:rPr>
        <w:t>обавезне услове</w:t>
      </w:r>
      <w:r>
        <w:rPr>
          <w:rFonts w:ascii="Arial" w:eastAsia="Arial" w:hAnsi="Arial" w:cs="Arial"/>
          <w:color w:val="000000"/>
          <w:sz w:val="24"/>
        </w:rPr>
        <w:t xml:space="preserve"> за учешће, дефинисане чланом 75. ЗЈН, а испуњеност </w:t>
      </w:r>
      <w:r>
        <w:rPr>
          <w:rFonts w:ascii="Arial" w:eastAsia="Arial" w:hAnsi="Arial" w:cs="Arial"/>
          <w:b/>
          <w:color w:val="000000"/>
          <w:sz w:val="24"/>
        </w:rPr>
        <w:t xml:space="preserve">обавезних услова </w:t>
      </w:r>
      <w:r>
        <w:rPr>
          <w:rFonts w:ascii="Arial" w:eastAsia="Arial" w:hAnsi="Arial" w:cs="Arial"/>
          <w:color w:val="000000"/>
          <w:sz w:val="24"/>
        </w:rPr>
        <w:t xml:space="preserve">за учешће у поступку предметне јавне набавке, понуђач доказује на начин дефинисан у следећој табели, </w:t>
      </w:r>
      <w:r>
        <w:rPr>
          <w:rFonts w:ascii="Arial" w:eastAsia="Arial" w:hAnsi="Arial" w:cs="Arial"/>
          <w:b/>
          <w:color w:val="000000"/>
          <w:sz w:val="24"/>
        </w:rPr>
        <w:t>и то:</w:t>
      </w:r>
    </w:p>
    <w:p w:rsidR="00390212" w:rsidRDefault="00390212">
      <w:pPr>
        <w:tabs>
          <w:tab w:val="left" w:pos="680"/>
        </w:tabs>
        <w:suppressAutoHyphens/>
        <w:spacing w:after="0" w:line="240" w:lineRule="auto"/>
        <w:jc w:val="both"/>
        <w:rPr>
          <w:rFonts w:ascii="Arial" w:eastAsia="Arial" w:hAnsi="Arial" w:cs="Arial"/>
          <w:color w:val="000000"/>
          <w:sz w:val="24"/>
        </w:rPr>
      </w:pPr>
    </w:p>
    <w:tbl>
      <w:tblPr>
        <w:tblW w:w="0" w:type="auto"/>
        <w:tblInd w:w="44" w:type="dxa"/>
        <w:tblCellMar>
          <w:left w:w="10" w:type="dxa"/>
          <w:right w:w="10" w:type="dxa"/>
        </w:tblCellMar>
        <w:tblLook w:val="0000" w:firstRow="0" w:lastRow="0" w:firstColumn="0" w:lastColumn="0" w:noHBand="0" w:noVBand="0"/>
      </w:tblPr>
      <w:tblGrid>
        <w:gridCol w:w="631"/>
        <w:gridCol w:w="3997"/>
        <w:gridCol w:w="4388"/>
      </w:tblGrid>
      <w:tr w:rsidR="00390212">
        <w:tc>
          <w:tcPr>
            <w:tcW w:w="631"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rsidR="00390212" w:rsidRDefault="00390212">
            <w:pPr>
              <w:spacing w:after="0" w:line="240" w:lineRule="auto"/>
              <w:rPr>
                <w:rFonts w:ascii="Arial" w:eastAsia="Arial" w:hAnsi="Arial" w:cs="Arial"/>
                <w:color w:val="00000A"/>
                <w:sz w:val="20"/>
              </w:rPr>
            </w:pPr>
          </w:p>
          <w:p w:rsidR="00390212" w:rsidRDefault="00FF1816">
            <w:pPr>
              <w:spacing w:after="0" w:line="240" w:lineRule="auto"/>
            </w:pPr>
            <w:r>
              <w:rPr>
                <w:rFonts w:ascii="Arial" w:eastAsia="Arial" w:hAnsi="Arial" w:cs="Arial"/>
                <w:color w:val="00000A"/>
                <w:sz w:val="20"/>
              </w:rPr>
              <w:t>Р.бр</w:t>
            </w:r>
          </w:p>
        </w:tc>
        <w:tc>
          <w:tcPr>
            <w:tcW w:w="3997"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rsidR="00390212" w:rsidRDefault="00FF1816">
            <w:pPr>
              <w:suppressAutoHyphens/>
              <w:spacing w:after="0" w:line="240" w:lineRule="auto"/>
              <w:jc w:val="center"/>
            </w:pPr>
            <w:r>
              <w:rPr>
                <w:rFonts w:ascii="Arial" w:eastAsia="Arial" w:hAnsi="Arial" w:cs="Arial"/>
                <w:color w:val="00000A"/>
                <w:sz w:val="28"/>
              </w:rPr>
              <w:t>ОБАВЕЗНИ УСЛОВИ</w:t>
            </w:r>
          </w:p>
        </w:tc>
        <w:tc>
          <w:tcPr>
            <w:tcW w:w="4388" w:type="dxa"/>
            <w:tcBorders>
              <w:top w:val="single" w:sz="4" w:space="0" w:color="00000A"/>
              <w:left w:val="single" w:sz="4" w:space="0" w:color="00000A"/>
              <w:bottom w:val="single" w:sz="4" w:space="0" w:color="00000A"/>
              <w:right w:val="single" w:sz="4" w:space="0" w:color="00000A"/>
            </w:tcBorders>
            <w:shd w:val="clear" w:color="auto" w:fill="C6D9F1"/>
            <w:tcMar>
              <w:left w:w="54" w:type="dxa"/>
              <w:right w:w="54" w:type="dxa"/>
            </w:tcMar>
          </w:tcPr>
          <w:p w:rsidR="00390212" w:rsidRDefault="00FF1816">
            <w:pPr>
              <w:suppressAutoHyphens/>
              <w:spacing w:after="0" w:line="240" w:lineRule="auto"/>
              <w:jc w:val="center"/>
            </w:pPr>
            <w:r>
              <w:rPr>
                <w:rFonts w:ascii="Arial" w:eastAsia="Arial" w:hAnsi="Arial" w:cs="Arial"/>
                <w:color w:val="00000A"/>
                <w:sz w:val="28"/>
              </w:rPr>
              <w:t>НАЧИН ДОКАЗИВАЊА</w:t>
            </w:r>
          </w:p>
        </w:tc>
      </w:tr>
      <w:tr w:rsidR="00390212">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center"/>
              <w:rPr>
                <w:rFonts w:ascii="Arial" w:eastAsia="Arial" w:hAnsi="Arial" w:cs="Arial"/>
                <w:color w:val="00000A"/>
                <w:sz w:val="24"/>
              </w:rPr>
            </w:pPr>
          </w:p>
          <w:p w:rsidR="00390212" w:rsidRDefault="00390212">
            <w:pPr>
              <w:suppressAutoHyphens/>
              <w:spacing w:after="0" w:line="240" w:lineRule="auto"/>
              <w:jc w:val="center"/>
              <w:rPr>
                <w:rFonts w:ascii="Arial" w:eastAsia="Arial" w:hAnsi="Arial" w:cs="Arial"/>
                <w:color w:val="00000A"/>
                <w:sz w:val="24"/>
              </w:rPr>
            </w:pPr>
          </w:p>
          <w:p w:rsidR="00390212" w:rsidRDefault="00FF1816">
            <w:pPr>
              <w:suppressAutoHyphens/>
              <w:spacing w:after="0" w:line="240" w:lineRule="auto"/>
              <w:jc w:val="center"/>
            </w:pPr>
            <w:r>
              <w:rPr>
                <w:rFonts w:ascii="Arial" w:eastAsia="Arial" w:hAnsi="Arial" w:cs="Arial"/>
                <w:color w:val="00000A"/>
                <w:sz w:val="24"/>
              </w:rPr>
              <w:t>1.</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је регистрован код надлежног органа, односно уписан у одговарајући регистар </w:t>
            </w:r>
            <w:r>
              <w:rPr>
                <w:rFonts w:ascii="Arial" w:eastAsia="Arial" w:hAnsi="Arial" w:cs="Arial"/>
                <w:i/>
                <w:color w:val="000000"/>
                <w:sz w:val="24"/>
              </w:rPr>
              <w:t>(чл. 75. ст. 1. тач. 1) ЗЈН);</w:t>
            </w:r>
          </w:p>
          <w:p w:rsidR="00390212" w:rsidRDefault="00390212">
            <w:pPr>
              <w:suppressAutoHyphens/>
              <w:spacing w:after="0" w:line="240" w:lineRule="auto"/>
            </w:pPr>
          </w:p>
        </w:tc>
        <w:tc>
          <w:tcPr>
            <w:tcW w:w="438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0"/>
                <w:sz w:val="24"/>
              </w:rPr>
              <w:t>ИЗЈАВА</w:t>
            </w:r>
            <w:r>
              <w:rPr>
                <w:rFonts w:ascii="Arial" w:eastAsia="Arial" w:hAnsi="Arial" w:cs="Arial"/>
                <w:color w:val="FF0000"/>
                <w:sz w:val="24"/>
              </w:rPr>
              <w:t xml:space="preserve"> </w:t>
            </w:r>
            <w:r>
              <w:rPr>
                <w:rFonts w:ascii="Arial" w:eastAsia="Arial" w:hAnsi="Arial" w:cs="Arial"/>
                <w:color w:val="00000A"/>
                <w:sz w:val="24"/>
              </w:rPr>
              <w:t>(</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 xml:space="preserve">), </w:t>
            </w:r>
            <w:r>
              <w:rPr>
                <w:rFonts w:ascii="Arial" w:eastAsia="Arial" w:hAnsi="Arial" w:cs="Arial"/>
                <w:color w:val="000000"/>
                <w:sz w:val="24"/>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pPr>
          </w:p>
        </w:tc>
      </w:tr>
      <w:tr w:rsidR="00390212">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rsidR="00390212" w:rsidRDefault="00FF1816">
            <w:pPr>
              <w:suppressAutoHyphens/>
              <w:spacing w:after="0" w:line="240" w:lineRule="auto"/>
              <w:jc w:val="center"/>
            </w:pPr>
            <w:r>
              <w:rPr>
                <w:rFonts w:ascii="Arial" w:eastAsia="Arial" w:hAnsi="Arial" w:cs="Arial"/>
                <w:color w:val="00000A"/>
                <w:sz w:val="24"/>
              </w:rPr>
              <w:t>2.</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eastAsia="Arial" w:hAnsi="Arial" w:cs="Arial"/>
                <w:i/>
                <w:color w:val="000000"/>
                <w:sz w:val="24"/>
              </w:rPr>
              <w:t>(чл. 75. ст. 1. тач. 2) ЗЈН);</w:t>
            </w:r>
          </w:p>
          <w:p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center"/>
              <w:rPr>
                <w:rFonts w:ascii="Calibri" w:eastAsia="Calibri" w:hAnsi="Calibri" w:cs="Calibri"/>
              </w:rPr>
            </w:pPr>
          </w:p>
        </w:tc>
      </w:tr>
      <w:tr w:rsidR="00390212">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rsidR="00390212" w:rsidRDefault="00FF1816">
            <w:pPr>
              <w:suppressAutoHyphens/>
              <w:spacing w:after="0" w:line="240" w:lineRule="auto"/>
              <w:jc w:val="center"/>
            </w:pPr>
            <w:r>
              <w:rPr>
                <w:rFonts w:ascii="Arial" w:eastAsia="Arial" w:hAnsi="Arial" w:cs="Arial"/>
                <w:color w:val="00000A"/>
                <w:sz w:val="24"/>
              </w:rPr>
              <w:t>3.</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rPr>
                <w:rFonts w:ascii="Arial" w:eastAsia="Arial" w:hAnsi="Arial" w:cs="Arial"/>
                <w:i/>
                <w:color w:val="000000"/>
                <w:sz w:val="24"/>
              </w:rPr>
            </w:pPr>
            <w:r>
              <w:rPr>
                <w:rFonts w:ascii="Arial" w:eastAsia="Arial" w:hAnsi="Arial" w:cs="Arial"/>
                <w:color w:val="000000"/>
                <w:sz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w:hAnsi="Arial" w:cs="Arial"/>
                <w:i/>
                <w:color w:val="000000"/>
                <w:sz w:val="24"/>
              </w:rPr>
              <w:t>(чл. 75. ст. 1. тач. 4) ЗЈН);</w:t>
            </w:r>
          </w:p>
          <w:p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center"/>
              <w:rPr>
                <w:rFonts w:ascii="Calibri" w:eastAsia="Calibri" w:hAnsi="Calibri" w:cs="Calibri"/>
              </w:rPr>
            </w:pPr>
          </w:p>
        </w:tc>
      </w:tr>
      <w:tr w:rsidR="00390212">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rsidR="00390212" w:rsidRDefault="00FF1816">
            <w:pPr>
              <w:suppressAutoHyphens/>
              <w:spacing w:after="0" w:line="240" w:lineRule="auto"/>
              <w:jc w:val="center"/>
            </w:pPr>
            <w:r>
              <w:rPr>
                <w:rFonts w:ascii="Arial" w:eastAsia="Arial" w:hAnsi="Arial" w:cs="Arial"/>
                <w:color w:val="00000A"/>
                <w:sz w:val="24"/>
              </w:rPr>
              <w:t>4.</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FF1816">
            <w:pPr>
              <w:suppressAutoHyphens/>
              <w:spacing w:after="0" w:line="240" w:lineRule="auto"/>
              <w:rPr>
                <w:rFonts w:ascii="Arial" w:eastAsia="Arial" w:hAnsi="Arial" w:cs="Arial"/>
                <w:i/>
                <w:color w:val="00000A"/>
                <w:sz w:val="24"/>
              </w:rPr>
            </w:pPr>
            <w:r>
              <w:rPr>
                <w:rFonts w:ascii="Arial" w:eastAsia="Arial" w:hAnsi="Arial" w:cs="Arial"/>
                <w:color w:val="00000A"/>
                <w:sz w:val="24"/>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eastAsia="Arial" w:hAnsi="Arial" w:cs="Arial"/>
                <w:i/>
                <w:color w:val="00000A"/>
                <w:sz w:val="24"/>
              </w:rPr>
              <w:t>чл. 75. ст. 2. ЗЈН).</w:t>
            </w:r>
          </w:p>
          <w:p w:rsidR="00390212" w:rsidRDefault="00390212">
            <w:pPr>
              <w:suppressAutoHyphens/>
              <w:spacing w:after="0" w:line="240" w:lineRule="auto"/>
            </w:pPr>
          </w:p>
        </w:tc>
        <w:tc>
          <w:tcPr>
            <w:tcW w:w="4388" w:type="dxa"/>
            <w:vMerge/>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center"/>
              <w:rPr>
                <w:rFonts w:ascii="Calibri" w:eastAsia="Calibri" w:hAnsi="Calibri" w:cs="Calibri"/>
              </w:rPr>
            </w:pPr>
          </w:p>
        </w:tc>
      </w:tr>
      <w:tr w:rsidR="00390212">
        <w:trPr>
          <w:trHeight w:val="1"/>
        </w:trPr>
        <w:tc>
          <w:tcPr>
            <w:tcW w:w="631"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vAlign w:val="center"/>
          </w:tcPr>
          <w:p w:rsidR="00390212" w:rsidRDefault="00FF1816">
            <w:pPr>
              <w:suppressAutoHyphens/>
              <w:spacing w:after="0" w:line="240" w:lineRule="auto"/>
              <w:jc w:val="center"/>
            </w:pPr>
            <w:r>
              <w:rPr>
                <w:rFonts w:ascii="Arial" w:eastAsia="Arial" w:hAnsi="Arial" w:cs="Arial"/>
                <w:color w:val="00000A"/>
                <w:sz w:val="24"/>
              </w:rPr>
              <w:lastRenderedPageBreak/>
              <w:t>5.</w:t>
            </w:r>
          </w:p>
        </w:tc>
        <w:tc>
          <w:tcPr>
            <w:tcW w:w="3997"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rPr>
                <w:rFonts w:ascii="Arial" w:eastAsia="Arial" w:hAnsi="Arial" w:cs="Arial"/>
                <w:color w:val="00000A"/>
                <w:sz w:val="24"/>
              </w:rPr>
            </w:pPr>
          </w:p>
          <w:p w:rsidR="00390212" w:rsidRDefault="00FF1816">
            <w:pPr>
              <w:suppressAutoHyphens/>
              <w:spacing w:after="0" w:line="240" w:lineRule="auto"/>
            </w:pPr>
            <w:r>
              <w:rPr>
                <w:rFonts w:ascii="Arial" w:eastAsia="Arial" w:hAnsi="Arial" w:cs="Arial"/>
                <w:color w:val="000000"/>
                <w:sz w:val="24"/>
              </w:rPr>
              <w:t xml:space="preserve">Да има важећу дозволу надлежног органа за обављање делатности која је предмет јавне набавке </w:t>
            </w:r>
            <w:r>
              <w:rPr>
                <w:rFonts w:ascii="Arial" w:eastAsia="Arial" w:hAnsi="Arial" w:cs="Arial"/>
                <w:i/>
                <w:color w:val="000000"/>
                <w:sz w:val="24"/>
              </w:rPr>
              <w:t>(чл. 75. ст. 1. тач. 5) ЗЈН</w:t>
            </w:r>
            <w:r>
              <w:rPr>
                <w:rFonts w:ascii="Arial" w:eastAsia="Arial" w:hAnsi="Arial" w:cs="Arial"/>
                <w:color w:val="000000"/>
                <w:sz w:val="24"/>
              </w:rPr>
              <w:t xml:space="preserve"> важеће Решење Министарства здравља РС за обављање делатности која је предмет јавне набавке и Решење Агенције за лекове и медицинска средства РС о дозволи за стављање у промет, сваког од понуђених медицинских средстава, који су предмет ове јавне набавке</w:t>
            </w:r>
            <w:r>
              <w:rPr>
                <w:rFonts w:ascii="Arial" w:eastAsia="Arial" w:hAnsi="Arial" w:cs="Arial"/>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p>
        </w:tc>
        <w:tc>
          <w:tcPr>
            <w:tcW w:w="4388" w:type="dxa"/>
            <w:tcBorders>
              <w:top w:val="single" w:sz="4" w:space="0" w:color="00000A"/>
              <w:left w:val="single" w:sz="4" w:space="0" w:color="00000A"/>
              <w:bottom w:val="single" w:sz="4" w:space="0" w:color="00000A"/>
              <w:right w:val="single" w:sz="4" w:space="0" w:color="00000A"/>
            </w:tcBorders>
            <w:shd w:val="clear" w:color="auto" w:fill="FFFFFF"/>
            <w:tcMar>
              <w:left w:w="54" w:type="dxa"/>
              <w:right w:w="54"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b/>
                <w:color w:val="000000"/>
                <w:sz w:val="24"/>
                <w:u w:val="single"/>
              </w:rPr>
            </w:pPr>
            <w:r>
              <w:rPr>
                <w:rFonts w:ascii="Arial" w:eastAsia="Arial" w:hAnsi="Arial" w:cs="Arial"/>
                <w:b/>
                <w:color w:val="000000"/>
                <w:sz w:val="24"/>
              </w:rPr>
              <w:t>ДОЗВОЛА</w:t>
            </w:r>
            <w:r>
              <w:rPr>
                <w:rFonts w:ascii="Arial" w:eastAsia="Arial" w:hAnsi="Arial" w:cs="Arial"/>
                <w:color w:val="000000"/>
                <w:sz w:val="24"/>
              </w:rPr>
              <w:t xml:space="preserve"> </w:t>
            </w:r>
            <w:r>
              <w:rPr>
                <w:rFonts w:ascii="Arial" w:eastAsia="Arial" w:hAnsi="Arial" w:cs="Arial"/>
                <w:b/>
                <w:color w:val="000000"/>
                <w:sz w:val="24"/>
              </w:rPr>
              <w:t xml:space="preserve">Доказ за услов из члана 75. став 1. тачка 5). Закона, </w:t>
            </w:r>
            <w:r>
              <w:rPr>
                <w:rFonts w:ascii="Arial" w:eastAsia="Arial" w:hAnsi="Arial" w:cs="Arial"/>
                <w:b/>
                <w:color w:val="000000"/>
                <w:sz w:val="24"/>
                <w:u w:val="single"/>
              </w:rPr>
              <w:t>понуђач доставља у виду неоверене копије</w:t>
            </w:r>
          </w:p>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pPr>
          </w:p>
        </w:tc>
      </w:tr>
    </w:tbl>
    <w:p w:rsidR="00390212" w:rsidRDefault="00390212">
      <w:pPr>
        <w:tabs>
          <w:tab w:val="left" w:pos="680"/>
        </w:tabs>
        <w:suppressAutoHyphens/>
        <w:spacing w:after="0" w:line="240" w:lineRule="auto"/>
        <w:jc w:val="center"/>
        <w:rPr>
          <w:rFonts w:ascii="Arial" w:eastAsia="Arial" w:hAnsi="Arial" w:cs="Arial"/>
          <w:color w:val="00000A"/>
          <w:sz w:val="32"/>
        </w:rPr>
      </w:pPr>
    </w:p>
    <w:p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КРИТЕРИЈУМИ ЗА ОЦЕНУ КВАЛИТЕТА</w:t>
      </w:r>
    </w:p>
    <w:p w:rsidR="00390212" w:rsidRDefault="00390212">
      <w:pPr>
        <w:suppressAutoHyphens/>
        <w:spacing w:after="0" w:line="240" w:lineRule="auto"/>
        <w:ind w:firstLine="720"/>
        <w:jc w:val="both"/>
        <w:rPr>
          <w:rFonts w:ascii="Arial" w:eastAsia="Arial" w:hAnsi="Arial" w:cs="Arial"/>
          <w:color w:val="000000"/>
          <w:sz w:val="28"/>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усаглашенсти система менаџмента квалитетом са захтевима стандарда ИСО 9001 за продају и сервис</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усаглашенсти система управљања заштитом животне средине усаглашен са захтевима стандарда ИСО 14001</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Сертификат о усаглашеностисистема управљања заштитом здравља и безбедности на раду са захтевима стандарда ОХСАС 18001</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           * Сертификати морају бити бити на српском језику и са роком важења у време подношења понуде и током периода трајања уговора.</w:t>
      </w:r>
    </w:p>
    <w:p w:rsidR="00390212" w:rsidRDefault="00390212">
      <w:pPr>
        <w:suppressAutoHyphens/>
        <w:spacing w:after="0" w:line="240" w:lineRule="auto"/>
        <w:jc w:val="both"/>
        <w:rPr>
          <w:rFonts w:ascii="Arial" w:eastAsia="Arial" w:hAnsi="Arial" w:cs="Arial"/>
          <w:b/>
          <w:i/>
          <w:color w:val="00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Општи услови:</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За добра која имају рок трајања, у тренутку испоруке рок трајања не сме бити краћи од 6 месеци</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2. Рок испоруке не сме бити дужи од 7 дана од дана поруџбине. Уколико добављач није у могућности да испоручи наручени реагенс дужан је да обезбеди одговарајући еквивалент истог квалитета по понуђеној цени.</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Добра морају бити упакована и обележена према законом регулисаним прописима.</w:t>
      </w:r>
    </w:p>
    <w:p w:rsidR="00390212" w:rsidRDefault="00390212">
      <w:pPr>
        <w:tabs>
          <w:tab w:val="left" w:pos="680"/>
        </w:tabs>
        <w:suppressAutoHyphens/>
        <w:spacing w:after="0" w:line="240" w:lineRule="auto"/>
        <w:jc w:val="center"/>
        <w:rPr>
          <w:rFonts w:ascii="Arial" w:eastAsia="Arial" w:hAnsi="Arial" w:cs="Arial"/>
          <w:b/>
          <w:color w:val="00000A"/>
          <w:sz w:val="28"/>
        </w:rPr>
      </w:pPr>
    </w:p>
    <w:p w:rsidR="00390212" w:rsidRDefault="00390212">
      <w:pPr>
        <w:tabs>
          <w:tab w:val="left" w:pos="680"/>
        </w:tabs>
        <w:suppressAutoHyphens/>
        <w:spacing w:after="0" w:line="240" w:lineRule="auto"/>
        <w:jc w:val="center"/>
        <w:rPr>
          <w:rFonts w:ascii="Arial" w:eastAsia="Arial" w:hAnsi="Arial" w:cs="Arial"/>
          <w:b/>
          <w:color w:val="00000A"/>
          <w:sz w:val="28"/>
        </w:rPr>
      </w:pPr>
    </w:p>
    <w:p w:rsidR="00390212" w:rsidRDefault="00390212">
      <w:pPr>
        <w:tabs>
          <w:tab w:val="left" w:pos="680"/>
        </w:tabs>
        <w:suppressAutoHyphens/>
        <w:spacing w:after="0" w:line="240" w:lineRule="auto"/>
        <w:jc w:val="center"/>
        <w:rPr>
          <w:rFonts w:ascii="Arial" w:eastAsia="Arial" w:hAnsi="Arial" w:cs="Arial"/>
          <w:b/>
          <w:color w:val="00000A"/>
          <w:sz w:val="28"/>
        </w:rPr>
      </w:pPr>
    </w:p>
    <w:p w:rsidR="00390212" w:rsidRDefault="00390212">
      <w:pPr>
        <w:tabs>
          <w:tab w:val="left" w:pos="680"/>
        </w:tabs>
        <w:suppressAutoHyphens/>
        <w:spacing w:after="0" w:line="240" w:lineRule="auto"/>
        <w:jc w:val="center"/>
        <w:rPr>
          <w:rFonts w:ascii="Arial" w:eastAsia="Arial" w:hAnsi="Arial" w:cs="Arial"/>
          <w:b/>
          <w:color w:val="00000A"/>
          <w:sz w:val="28"/>
        </w:rPr>
      </w:pPr>
    </w:p>
    <w:p w:rsidR="00675B72" w:rsidRDefault="00675B72">
      <w:pPr>
        <w:tabs>
          <w:tab w:val="left" w:pos="680"/>
        </w:tabs>
        <w:suppressAutoHyphens/>
        <w:spacing w:after="0" w:line="240" w:lineRule="auto"/>
        <w:jc w:val="center"/>
        <w:rPr>
          <w:rFonts w:ascii="Arial" w:eastAsia="Arial" w:hAnsi="Arial" w:cs="Arial"/>
          <w:b/>
          <w:color w:val="00000A"/>
          <w:sz w:val="28"/>
        </w:rPr>
      </w:pPr>
    </w:p>
    <w:p w:rsidR="00675B72" w:rsidRDefault="00675B72">
      <w:pPr>
        <w:tabs>
          <w:tab w:val="left" w:pos="680"/>
        </w:tabs>
        <w:suppressAutoHyphens/>
        <w:spacing w:after="0" w:line="240" w:lineRule="auto"/>
        <w:jc w:val="center"/>
        <w:rPr>
          <w:rFonts w:ascii="Arial" w:eastAsia="Arial" w:hAnsi="Arial" w:cs="Arial"/>
          <w:b/>
          <w:color w:val="00000A"/>
          <w:sz w:val="28"/>
        </w:rPr>
      </w:pPr>
    </w:p>
    <w:p w:rsidR="00675B72" w:rsidRDefault="00675B72">
      <w:pPr>
        <w:tabs>
          <w:tab w:val="left" w:pos="680"/>
        </w:tabs>
        <w:suppressAutoHyphens/>
        <w:spacing w:after="0" w:line="240" w:lineRule="auto"/>
        <w:jc w:val="center"/>
        <w:rPr>
          <w:rFonts w:ascii="Arial" w:eastAsia="Arial" w:hAnsi="Arial" w:cs="Arial"/>
          <w:b/>
          <w:color w:val="00000A"/>
          <w:sz w:val="28"/>
        </w:rPr>
      </w:pPr>
    </w:p>
    <w:p w:rsidR="00390212" w:rsidRDefault="00390212">
      <w:pPr>
        <w:tabs>
          <w:tab w:val="left" w:pos="680"/>
        </w:tabs>
        <w:suppressAutoHyphens/>
        <w:spacing w:after="0" w:line="240" w:lineRule="auto"/>
        <w:jc w:val="center"/>
        <w:rPr>
          <w:rFonts w:ascii="Arial" w:eastAsia="Arial" w:hAnsi="Arial" w:cs="Arial"/>
          <w:b/>
          <w:color w:val="00000A"/>
          <w:sz w:val="28"/>
        </w:rPr>
      </w:pPr>
    </w:p>
    <w:p w:rsidR="00390212" w:rsidRDefault="00390212">
      <w:pPr>
        <w:tabs>
          <w:tab w:val="left" w:pos="680"/>
        </w:tabs>
        <w:suppressAutoHyphens/>
        <w:spacing w:after="0" w:line="240" w:lineRule="auto"/>
        <w:jc w:val="center"/>
        <w:rPr>
          <w:rFonts w:ascii="Arial" w:eastAsia="Arial" w:hAnsi="Arial" w:cs="Arial"/>
          <w:b/>
          <w:color w:val="00000A"/>
          <w:sz w:val="28"/>
        </w:rPr>
      </w:pPr>
    </w:p>
    <w:p w:rsidR="00390212" w:rsidRDefault="00390212">
      <w:pPr>
        <w:tabs>
          <w:tab w:val="left" w:pos="680"/>
        </w:tabs>
        <w:suppressAutoHyphens/>
        <w:spacing w:after="0" w:line="240" w:lineRule="auto"/>
        <w:jc w:val="center"/>
        <w:rPr>
          <w:rFonts w:ascii="Arial" w:eastAsia="Arial" w:hAnsi="Arial" w:cs="Arial"/>
          <w:b/>
          <w:color w:val="00000A"/>
          <w:sz w:val="28"/>
        </w:rPr>
      </w:pPr>
    </w:p>
    <w:p w:rsidR="00390212" w:rsidRDefault="00FF1816">
      <w:pPr>
        <w:tabs>
          <w:tab w:val="left" w:pos="680"/>
        </w:tabs>
        <w:suppressAutoHyphens/>
        <w:spacing w:after="0" w:line="240" w:lineRule="auto"/>
        <w:jc w:val="center"/>
        <w:rPr>
          <w:rFonts w:ascii="Arial" w:eastAsia="Arial" w:hAnsi="Arial" w:cs="Arial"/>
          <w:b/>
          <w:color w:val="00000A"/>
          <w:sz w:val="28"/>
        </w:rPr>
      </w:pPr>
      <w:r>
        <w:rPr>
          <w:rFonts w:ascii="Arial" w:eastAsia="Arial" w:hAnsi="Arial" w:cs="Arial"/>
          <w:b/>
          <w:color w:val="00000A"/>
          <w:sz w:val="28"/>
        </w:rPr>
        <w:lastRenderedPageBreak/>
        <w:t>УПУТСТВО КАКО СЕ ДОКАЗУЈЕ ИСПУЊЕНОСТ УСЛОВА</w:t>
      </w:r>
    </w:p>
    <w:p w:rsidR="00390212" w:rsidRDefault="00390212">
      <w:pPr>
        <w:tabs>
          <w:tab w:val="left" w:pos="680"/>
        </w:tabs>
        <w:suppressAutoHyphens/>
        <w:spacing w:after="0" w:line="240" w:lineRule="auto"/>
        <w:jc w:val="center"/>
        <w:rPr>
          <w:rFonts w:ascii="Arial" w:eastAsia="Arial" w:hAnsi="Arial" w:cs="Arial"/>
          <w:b/>
          <w:color w:val="00000A"/>
          <w:sz w:val="28"/>
        </w:rPr>
      </w:pPr>
    </w:p>
    <w:p w:rsidR="00390212" w:rsidRDefault="00390212">
      <w:pPr>
        <w:tabs>
          <w:tab w:val="left" w:pos="680"/>
        </w:tabs>
        <w:suppressAutoHyphens/>
        <w:spacing w:after="0" w:line="240" w:lineRule="auto"/>
        <w:jc w:val="center"/>
        <w:rPr>
          <w:rFonts w:ascii="Arial" w:eastAsia="Arial" w:hAnsi="Arial" w:cs="Arial"/>
          <w:b/>
          <w:color w:val="00000A"/>
          <w:sz w:val="28"/>
        </w:rPr>
      </w:pPr>
    </w:p>
    <w:p w:rsidR="00390212" w:rsidRDefault="00FF1816">
      <w:pPr>
        <w:numPr>
          <w:ilvl w:val="0"/>
          <w:numId w:val="1"/>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Испуњеност </w:t>
      </w:r>
      <w:r>
        <w:rPr>
          <w:rFonts w:ascii="Arial" w:eastAsia="Arial" w:hAnsi="Arial" w:cs="Arial"/>
          <w:b/>
          <w:color w:val="000000"/>
          <w:sz w:val="24"/>
        </w:rPr>
        <w:t xml:space="preserve">обавезних услова </w:t>
      </w:r>
      <w:r>
        <w:rPr>
          <w:rFonts w:ascii="Arial" w:eastAsia="Arial" w:hAnsi="Arial" w:cs="Arial"/>
          <w:color w:val="000000"/>
          <w:sz w:val="24"/>
        </w:rPr>
        <w:t xml:space="preserve">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Pr>
          <w:rFonts w:ascii="Arial" w:eastAsia="Arial" w:hAnsi="Arial" w:cs="Arial"/>
          <w:b/>
          <w:color w:val="000000"/>
          <w:sz w:val="24"/>
        </w:rPr>
        <w:t>ИЗЈАВЕ</w:t>
      </w:r>
      <w:r>
        <w:rPr>
          <w:rFonts w:ascii="Arial" w:eastAsia="Arial" w:hAnsi="Arial" w:cs="Arial"/>
          <w:color w:val="000000"/>
          <w:sz w:val="24"/>
        </w:rPr>
        <w:t xml:space="preserve"> </w:t>
      </w:r>
      <w:r>
        <w:rPr>
          <w:rFonts w:ascii="Arial" w:eastAsia="Arial" w:hAnsi="Arial" w:cs="Arial"/>
          <w:color w:val="00000A"/>
          <w:sz w:val="24"/>
        </w:rPr>
        <w:t>(</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w:t>
      </w:r>
      <w:r>
        <w:rPr>
          <w:rFonts w:ascii="Arial" w:eastAsia="Arial" w:hAnsi="Arial" w:cs="Arial"/>
          <w:color w:val="FF0000"/>
          <w:sz w:val="24"/>
        </w:rPr>
        <w:t xml:space="preserve"> </w:t>
      </w:r>
      <w:r>
        <w:rPr>
          <w:rFonts w:ascii="Arial" w:eastAsia="Arial" w:hAnsi="Arial" w:cs="Arial"/>
          <w:color w:val="000000"/>
          <w:sz w:val="24"/>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и чл. 75. ст. 2. и чл. 76. ЗЈН дефинисане овом конкурсном документацијом. </w:t>
      </w:r>
    </w:p>
    <w:p w:rsidR="00390212" w:rsidRDefault="00390212">
      <w:pPr>
        <w:suppressAutoHyphens/>
        <w:spacing w:after="0" w:line="240" w:lineRule="auto"/>
        <w:ind w:left="720"/>
        <w:jc w:val="both"/>
        <w:rPr>
          <w:rFonts w:ascii="Arial" w:eastAsia="Arial" w:hAnsi="Arial" w:cs="Arial"/>
          <w:color w:val="000000"/>
          <w:sz w:val="24"/>
        </w:rPr>
      </w:pPr>
    </w:p>
    <w:p w:rsidR="00390212" w:rsidRDefault="00FF1816">
      <w:pPr>
        <w:numPr>
          <w:ilvl w:val="0"/>
          <w:numId w:val="2"/>
        </w:numPr>
        <w:suppressAutoHyphens/>
        <w:spacing w:after="0" w:line="240" w:lineRule="auto"/>
        <w:ind w:left="720" w:hanging="360"/>
        <w:jc w:val="both"/>
        <w:rPr>
          <w:rFonts w:ascii="Arial" w:eastAsia="Arial" w:hAnsi="Arial" w:cs="Arial"/>
          <w:i/>
          <w:color w:val="000000"/>
          <w:sz w:val="24"/>
        </w:rPr>
      </w:pPr>
      <w:r>
        <w:rPr>
          <w:rFonts w:ascii="Arial" w:eastAsia="Arial" w:hAnsi="Arial" w:cs="Arial"/>
          <w:color w:val="000000"/>
          <w:sz w:val="24"/>
        </w:rPr>
        <w:t xml:space="preserve">Испуњеност </w:t>
      </w:r>
      <w:r>
        <w:rPr>
          <w:rFonts w:ascii="Arial" w:eastAsia="Arial" w:hAnsi="Arial" w:cs="Arial"/>
          <w:b/>
          <w:color w:val="000000"/>
          <w:sz w:val="24"/>
        </w:rPr>
        <w:t xml:space="preserve">обавезног услова </w:t>
      </w:r>
      <w:r>
        <w:rPr>
          <w:rFonts w:ascii="Arial" w:eastAsia="Arial" w:hAnsi="Arial" w:cs="Arial"/>
          <w:color w:val="000000"/>
          <w:sz w:val="24"/>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Pr>
          <w:rFonts w:ascii="Arial" w:eastAsia="Arial" w:hAnsi="Arial" w:cs="Arial"/>
          <w:b/>
          <w:color w:val="000000"/>
          <w:sz w:val="24"/>
        </w:rPr>
        <w:t>ДОЗВОЛЕ</w:t>
      </w:r>
      <w:r>
        <w:rPr>
          <w:rFonts w:ascii="Arial" w:eastAsia="Arial" w:hAnsi="Arial" w:cs="Arial"/>
          <w:color w:val="000000"/>
          <w:sz w:val="24"/>
        </w:rPr>
        <w:t xml:space="preserve"> - </w:t>
      </w:r>
      <w:r>
        <w:rPr>
          <w:rFonts w:ascii="Arial" w:eastAsia="Arial" w:hAnsi="Arial" w:cs="Arial"/>
          <w:b/>
          <w:color w:val="000000"/>
          <w:sz w:val="24"/>
        </w:rPr>
        <w:t>важеће Решење Министарства здравља РС за обављање делатности која је предмет јавне набавке</w:t>
      </w:r>
      <w:r>
        <w:rPr>
          <w:rFonts w:ascii="Arial" w:eastAsia="Arial" w:hAnsi="Arial" w:cs="Arial"/>
          <w:color w:val="000000"/>
          <w:sz w:val="24"/>
        </w:rPr>
        <w:t xml:space="preserve"> и </w:t>
      </w:r>
      <w:r>
        <w:rPr>
          <w:rFonts w:ascii="Arial" w:eastAsia="Arial" w:hAnsi="Arial" w:cs="Arial"/>
          <w:b/>
          <w:color w:val="000000"/>
          <w:sz w:val="24"/>
        </w:rPr>
        <w:t>Решење Агенције за лекове и медицинска средства РС</w:t>
      </w:r>
      <w:r>
        <w:rPr>
          <w:rFonts w:ascii="Arial" w:eastAsia="Arial" w:hAnsi="Arial" w:cs="Arial"/>
          <w:color w:val="000000"/>
          <w:sz w:val="24"/>
        </w:rPr>
        <w:t xml:space="preserve"> о дозволи за стављање у промет, сваког од понуђених медицинских средстава, који су предмет ове јавне набавке</w:t>
      </w:r>
      <w:r>
        <w:rPr>
          <w:rFonts w:ascii="Times New Roman" w:eastAsia="Times New Roman" w:hAnsi="Times New Roman" w:cs="Times New Roman"/>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r>
        <w:rPr>
          <w:rFonts w:ascii="Arial" w:eastAsia="Arial" w:hAnsi="Arial" w:cs="Arial"/>
          <w:i/>
          <w:color w:val="000000"/>
          <w:sz w:val="24"/>
        </w:rPr>
        <w:t xml:space="preserve">, </w:t>
      </w:r>
      <w:r>
        <w:rPr>
          <w:rFonts w:ascii="Arial" w:eastAsia="Arial" w:hAnsi="Arial" w:cs="Arial"/>
          <w:color w:val="000000"/>
          <w:sz w:val="24"/>
        </w:rPr>
        <w:t>у виду неоверене копије</w:t>
      </w:r>
      <w:r>
        <w:rPr>
          <w:rFonts w:ascii="Arial" w:eastAsia="Arial" w:hAnsi="Arial" w:cs="Arial"/>
          <w:i/>
          <w:color w:val="000000"/>
          <w:sz w:val="24"/>
        </w:rPr>
        <w:t xml:space="preserve">. </w:t>
      </w:r>
    </w:p>
    <w:p w:rsidR="00390212" w:rsidRDefault="00FF1816">
      <w:pPr>
        <w:tabs>
          <w:tab w:val="left" w:pos="680"/>
        </w:tabs>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 </w:t>
      </w:r>
      <w:r>
        <w:rPr>
          <w:rFonts w:ascii="Arial" w:eastAsia="Arial" w:hAnsi="Arial" w:cs="Arial"/>
          <w:color w:val="00000A"/>
          <w:sz w:val="24"/>
        </w:rPr>
        <w:t xml:space="preserve">   </w:t>
      </w:r>
    </w:p>
    <w:p w:rsidR="00390212" w:rsidRDefault="00FF1816">
      <w:pPr>
        <w:numPr>
          <w:ilvl w:val="0"/>
          <w:numId w:val="3"/>
        </w:numPr>
        <w:suppressAutoHyphens/>
        <w:spacing w:after="0" w:line="240" w:lineRule="auto"/>
        <w:ind w:left="720" w:hanging="360"/>
        <w:jc w:val="both"/>
        <w:rPr>
          <w:rFonts w:ascii="Arial" w:eastAsia="Arial" w:hAnsi="Arial" w:cs="Arial"/>
          <w:color w:val="000000"/>
          <w:sz w:val="24"/>
        </w:rPr>
      </w:pPr>
      <w:r>
        <w:rPr>
          <w:rFonts w:ascii="Arial" w:eastAsia="Arial" w:hAnsi="Arial" w:cs="Arial"/>
          <w:b/>
          <w:color w:val="000000"/>
          <w:sz w:val="24"/>
        </w:rPr>
        <w:t>Уколико понуђач подноси понуду са подизвођачем</w:t>
      </w:r>
      <w:r>
        <w:rPr>
          <w:rFonts w:ascii="Arial" w:eastAsia="Arial" w:hAnsi="Arial" w:cs="Arial"/>
          <w:color w:val="000000"/>
          <w:sz w:val="24"/>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eastAsia="Arial" w:hAnsi="Arial" w:cs="Arial"/>
          <w:b/>
          <w:color w:val="000000"/>
          <w:sz w:val="24"/>
        </w:rPr>
        <w:t>ИЗЈАВУ</w:t>
      </w:r>
      <w:r>
        <w:rPr>
          <w:rFonts w:ascii="Arial" w:eastAsia="Arial" w:hAnsi="Arial" w:cs="Arial"/>
          <w:color w:val="000000"/>
          <w:sz w:val="24"/>
        </w:rPr>
        <w:t xml:space="preserve"> подизвођача </w:t>
      </w:r>
      <w:r>
        <w:rPr>
          <w:rFonts w:ascii="Arial" w:eastAsia="Arial" w:hAnsi="Arial" w:cs="Arial"/>
          <w:color w:val="00000A"/>
          <w:sz w:val="24"/>
        </w:rPr>
        <w:t>(</w:t>
      </w:r>
      <w:r>
        <w:rPr>
          <w:rFonts w:ascii="Arial" w:eastAsia="Arial" w:hAnsi="Arial" w:cs="Arial"/>
          <w:i/>
          <w:color w:val="00000A"/>
          <w:sz w:val="24"/>
        </w:rPr>
        <w:t>Образац 6. у поглављу VI ове конкурсне документације)</w:t>
      </w:r>
      <w:r>
        <w:rPr>
          <w:rFonts w:ascii="Arial" w:eastAsia="Arial" w:hAnsi="Arial" w:cs="Arial"/>
          <w:color w:val="00000A"/>
          <w:sz w:val="24"/>
        </w:rPr>
        <w:t xml:space="preserve">, </w:t>
      </w:r>
      <w:r>
        <w:rPr>
          <w:rFonts w:ascii="Arial" w:eastAsia="Arial" w:hAnsi="Arial" w:cs="Arial"/>
          <w:color w:val="000000"/>
          <w:sz w:val="24"/>
        </w:rPr>
        <w:t xml:space="preserve">потписану од стране овлашћеног лица подизвођача и оверену печатом. </w:t>
      </w:r>
    </w:p>
    <w:p w:rsidR="00390212" w:rsidRDefault="00390212">
      <w:pPr>
        <w:suppressAutoHyphens/>
        <w:spacing w:after="0" w:line="240" w:lineRule="auto"/>
        <w:ind w:left="720"/>
        <w:jc w:val="both"/>
        <w:rPr>
          <w:rFonts w:ascii="Arial" w:eastAsia="Arial" w:hAnsi="Arial" w:cs="Arial"/>
          <w:color w:val="000000"/>
          <w:sz w:val="24"/>
        </w:rPr>
      </w:pPr>
    </w:p>
    <w:p w:rsidR="00390212" w:rsidRDefault="00FF1816">
      <w:pPr>
        <w:numPr>
          <w:ilvl w:val="0"/>
          <w:numId w:val="4"/>
        </w:numPr>
        <w:suppressAutoHyphens/>
        <w:spacing w:after="0" w:line="240" w:lineRule="auto"/>
        <w:ind w:left="720" w:hanging="360"/>
        <w:jc w:val="both"/>
        <w:rPr>
          <w:rFonts w:ascii="Arial" w:eastAsia="Arial" w:hAnsi="Arial" w:cs="Arial"/>
          <w:color w:val="00000A"/>
          <w:sz w:val="24"/>
        </w:rPr>
      </w:pPr>
      <w:r>
        <w:rPr>
          <w:rFonts w:ascii="Arial" w:eastAsia="Arial" w:hAnsi="Arial" w:cs="Arial"/>
          <w:b/>
          <w:color w:val="000000"/>
          <w:sz w:val="24"/>
        </w:rPr>
        <w:t>Уколико понуду подноси група понуђача</w:t>
      </w:r>
      <w:r>
        <w:rPr>
          <w:rFonts w:ascii="Arial" w:eastAsia="Arial" w:hAnsi="Arial" w:cs="Arial"/>
          <w:color w:val="000000"/>
          <w:sz w:val="24"/>
        </w:rPr>
        <w:t xml:space="preserve">, сваки понуђач из групе понуђача мора да испуни обавезне услове из члана 75. став 1. тач. 1) до 4) ЗЈН. У том случају </w:t>
      </w:r>
      <w:r>
        <w:rPr>
          <w:rFonts w:ascii="Arial" w:eastAsia="Arial" w:hAnsi="Arial" w:cs="Arial"/>
          <w:b/>
          <w:color w:val="00000A"/>
          <w:sz w:val="24"/>
        </w:rPr>
        <w:t>ИЗЈАВА</w:t>
      </w:r>
      <w:r>
        <w:rPr>
          <w:rFonts w:ascii="Arial" w:eastAsia="Arial" w:hAnsi="Arial" w:cs="Arial"/>
          <w:color w:val="00000A"/>
          <w:sz w:val="24"/>
        </w:rPr>
        <w:t xml:space="preserve"> (</w:t>
      </w:r>
      <w:r>
        <w:rPr>
          <w:rFonts w:ascii="Arial" w:eastAsia="Arial" w:hAnsi="Arial" w:cs="Arial"/>
          <w:i/>
          <w:color w:val="00000A"/>
          <w:sz w:val="24"/>
        </w:rPr>
        <w:t>Образац 5. у поглављу VI ове конкурсне документације</w:t>
      </w:r>
      <w:r>
        <w:rPr>
          <w:rFonts w:ascii="Arial" w:eastAsia="Arial" w:hAnsi="Arial" w:cs="Arial"/>
          <w:color w:val="00000A"/>
          <w:sz w:val="24"/>
        </w:rPr>
        <w:t xml:space="preserve">), </w:t>
      </w:r>
      <w:r>
        <w:rPr>
          <w:rFonts w:ascii="Arial" w:eastAsia="Arial" w:hAnsi="Arial" w:cs="Arial"/>
          <w:b/>
          <w:color w:val="00000A"/>
          <w:sz w:val="24"/>
        </w:rPr>
        <w:t>мора бити потписана од стране овлашћеног лица сваког понуђача из групе понуђача и оверена печатом</w:t>
      </w:r>
      <w:r>
        <w:rPr>
          <w:rFonts w:ascii="Arial" w:eastAsia="Arial" w:hAnsi="Arial" w:cs="Arial"/>
          <w:color w:val="00000A"/>
          <w:sz w:val="24"/>
        </w:rPr>
        <w:t xml:space="preserve">. Додатне услове </w:t>
      </w:r>
      <w:r>
        <w:rPr>
          <w:rFonts w:ascii="Arial" w:eastAsia="Arial" w:hAnsi="Arial" w:cs="Arial"/>
          <w:color w:val="000000"/>
          <w:sz w:val="24"/>
        </w:rPr>
        <w:t xml:space="preserve">из члана 76. ЗЈН </w:t>
      </w:r>
      <w:r>
        <w:rPr>
          <w:rFonts w:ascii="Arial" w:eastAsia="Arial" w:hAnsi="Arial" w:cs="Arial"/>
          <w:color w:val="00000A"/>
          <w:sz w:val="24"/>
        </w:rPr>
        <w:t xml:space="preserve">испуњавају заједно. </w:t>
      </w:r>
    </w:p>
    <w:p w:rsidR="00390212" w:rsidRDefault="00390212">
      <w:pPr>
        <w:suppressAutoHyphens/>
        <w:spacing w:after="0" w:line="240" w:lineRule="auto"/>
        <w:ind w:left="720"/>
        <w:rPr>
          <w:rFonts w:ascii="Arial" w:eastAsia="Arial" w:hAnsi="Arial" w:cs="Arial"/>
          <w:color w:val="000000"/>
          <w:sz w:val="24"/>
        </w:rPr>
      </w:pPr>
    </w:p>
    <w:p w:rsidR="00390212" w:rsidRDefault="00FF1816">
      <w:pPr>
        <w:numPr>
          <w:ilvl w:val="0"/>
          <w:numId w:val="5"/>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90212" w:rsidRDefault="00390212">
      <w:pPr>
        <w:suppressAutoHyphens/>
        <w:spacing w:after="0" w:line="240" w:lineRule="auto"/>
        <w:ind w:left="720"/>
        <w:jc w:val="both"/>
        <w:rPr>
          <w:rFonts w:ascii="Arial" w:eastAsia="Arial" w:hAnsi="Arial" w:cs="Arial"/>
          <w:color w:val="000000"/>
          <w:sz w:val="24"/>
        </w:rPr>
      </w:pPr>
    </w:p>
    <w:p w:rsidR="00390212" w:rsidRDefault="00FF1816">
      <w:pPr>
        <w:numPr>
          <w:ilvl w:val="0"/>
          <w:numId w:val="6"/>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rsidR="00390212" w:rsidRDefault="00FF1816">
      <w:pPr>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lastRenderedPageBreak/>
        <w:t>Уколико наручилац буде захтевао достављање доказа о испуњености обавезних и додатних услова за учешће у поступку предметне јавне набавке (свих или појединих доказа о испуњености услова), понуђач ће бити дужан да достави:</w:t>
      </w:r>
    </w:p>
    <w:p w:rsidR="00390212" w:rsidRDefault="00390212">
      <w:pPr>
        <w:suppressAutoHyphens/>
        <w:spacing w:after="0" w:line="240" w:lineRule="auto"/>
        <w:ind w:left="720"/>
        <w:jc w:val="both"/>
        <w:rPr>
          <w:rFonts w:ascii="Arial" w:eastAsia="Arial" w:hAnsi="Arial" w:cs="Arial"/>
          <w:color w:val="00000A"/>
          <w:sz w:val="24"/>
        </w:rPr>
      </w:pPr>
    </w:p>
    <w:p w:rsidR="00390212" w:rsidRDefault="00FF1816">
      <w:pPr>
        <w:numPr>
          <w:ilvl w:val="0"/>
          <w:numId w:val="7"/>
        </w:numPr>
        <w:suppressAutoHyphens/>
        <w:spacing w:after="0" w:line="240" w:lineRule="auto"/>
        <w:ind w:left="1440" w:hanging="360"/>
        <w:jc w:val="both"/>
        <w:rPr>
          <w:rFonts w:ascii="Arial" w:eastAsia="Arial" w:hAnsi="Arial" w:cs="Arial"/>
          <w:b/>
          <w:color w:val="00000A"/>
          <w:sz w:val="24"/>
        </w:rPr>
      </w:pPr>
      <w:r>
        <w:rPr>
          <w:rFonts w:ascii="Arial" w:eastAsia="Arial" w:hAnsi="Arial" w:cs="Arial"/>
          <w:b/>
          <w:color w:val="00000A"/>
          <w:sz w:val="24"/>
        </w:rPr>
        <w:t>ОБАВЕЗНИ УСЛОВИ</w:t>
      </w:r>
    </w:p>
    <w:p w:rsidR="00390212" w:rsidRDefault="00FF1816">
      <w:pPr>
        <w:numPr>
          <w:ilvl w:val="0"/>
          <w:numId w:val="7"/>
        </w:numPr>
        <w:tabs>
          <w:tab w:val="left" w:pos="680"/>
        </w:tabs>
        <w:suppressAutoHyphens/>
        <w:spacing w:after="0" w:line="240" w:lineRule="auto"/>
        <w:ind w:left="1701" w:hanging="360"/>
        <w:jc w:val="both"/>
        <w:rPr>
          <w:rFonts w:ascii="Arial" w:eastAsia="Arial" w:hAnsi="Arial" w:cs="Arial"/>
          <w:color w:val="00000A"/>
          <w:sz w:val="24"/>
        </w:rPr>
      </w:pPr>
      <w:r>
        <w:rPr>
          <w:rFonts w:ascii="Arial" w:eastAsia="Arial" w:hAnsi="Arial" w:cs="Arial"/>
          <w:color w:val="00000A"/>
          <w:sz w:val="24"/>
        </w:rPr>
        <w:t xml:space="preserve">Чл. 75. ст. 1. тач. 1) ЗЈН, услов под редним бројем 1. наведен у табеларном приказу </w:t>
      </w:r>
      <w:r>
        <w:rPr>
          <w:rFonts w:ascii="Arial" w:eastAsia="Arial" w:hAnsi="Arial" w:cs="Arial"/>
          <w:b/>
          <w:color w:val="00000A"/>
          <w:sz w:val="24"/>
        </w:rPr>
        <w:t>обавезних услова</w:t>
      </w:r>
      <w:r>
        <w:rPr>
          <w:rFonts w:ascii="Arial" w:eastAsia="Arial" w:hAnsi="Arial" w:cs="Arial"/>
          <w:color w:val="00000A"/>
          <w:sz w:val="24"/>
        </w:rPr>
        <w:t xml:space="preserve"> –</w:t>
      </w:r>
      <w:r>
        <w:rPr>
          <w:rFonts w:ascii="Arial" w:eastAsia="Arial" w:hAnsi="Arial" w:cs="Arial"/>
          <w:b/>
          <w:color w:val="00000A"/>
          <w:sz w:val="24"/>
        </w:rPr>
        <w:t xml:space="preserve"> Доказ:</w:t>
      </w:r>
      <w:r>
        <w:rPr>
          <w:rFonts w:ascii="Arial" w:eastAsia="Arial" w:hAnsi="Arial" w:cs="Arial"/>
          <w:color w:val="00000A"/>
          <w:sz w:val="24"/>
        </w:rPr>
        <w:t xml:space="preserve"> </w:t>
      </w:r>
    </w:p>
    <w:p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Правна лица</w:t>
      </w:r>
      <w:r>
        <w:rPr>
          <w:rFonts w:ascii="Arial" w:eastAsia="Arial" w:hAnsi="Arial" w:cs="Arial"/>
          <w:color w:val="00000A"/>
          <w:sz w:val="24"/>
          <w:u w:val="single"/>
        </w:rPr>
        <w:t xml:space="preserve">: </w:t>
      </w:r>
      <w:r>
        <w:rPr>
          <w:rFonts w:ascii="Arial" w:eastAsia="Arial" w:hAnsi="Arial" w:cs="Arial"/>
          <w:color w:val="00000A"/>
          <w:sz w:val="24"/>
        </w:rPr>
        <w:t xml:space="preserve">Извод из регистра Агенције за привредне регистре, односно извод из регистра надлежног привредног суда; </w:t>
      </w:r>
    </w:p>
    <w:p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Предузетници:</w:t>
      </w:r>
      <w:r>
        <w:rPr>
          <w:rFonts w:ascii="Arial" w:eastAsia="Arial" w:hAnsi="Arial" w:cs="Arial"/>
          <w:color w:val="00000A"/>
          <w:sz w:val="24"/>
        </w:rPr>
        <w:t xml:space="preserve"> Извод из регистра Агенције за привредне регистре,, односно извод из одговарајућег регистра.</w:t>
      </w:r>
    </w:p>
    <w:p w:rsidR="00390212" w:rsidRDefault="00FF1816">
      <w:pPr>
        <w:numPr>
          <w:ilvl w:val="0"/>
          <w:numId w:val="8"/>
        </w:numPr>
        <w:tabs>
          <w:tab w:val="left" w:pos="680"/>
        </w:tabs>
        <w:suppressAutoHyphens/>
        <w:spacing w:after="0" w:line="240" w:lineRule="auto"/>
        <w:ind w:left="1701" w:hanging="360"/>
        <w:jc w:val="both"/>
        <w:rPr>
          <w:rFonts w:ascii="Arial" w:eastAsia="Arial" w:hAnsi="Arial" w:cs="Arial"/>
          <w:b/>
          <w:color w:val="00000A"/>
          <w:sz w:val="24"/>
        </w:rPr>
      </w:pPr>
      <w:r>
        <w:rPr>
          <w:rFonts w:ascii="Arial" w:eastAsia="Arial" w:hAnsi="Arial" w:cs="Arial"/>
          <w:color w:val="00000A"/>
          <w:sz w:val="24"/>
        </w:rPr>
        <w:t xml:space="preserve">Чл. 75. ст. 1. тач. 2) ЗЈН, услов под редним бројем 2. наведен у табеларном приказу </w:t>
      </w:r>
      <w:r>
        <w:rPr>
          <w:rFonts w:ascii="Arial" w:eastAsia="Arial" w:hAnsi="Arial" w:cs="Arial"/>
          <w:b/>
          <w:color w:val="00000A"/>
          <w:sz w:val="24"/>
        </w:rPr>
        <w:t xml:space="preserve">обавезних услова </w:t>
      </w:r>
      <w:r>
        <w:rPr>
          <w:rFonts w:ascii="Arial" w:eastAsia="Arial" w:hAnsi="Arial" w:cs="Arial"/>
          <w:color w:val="00000A"/>
          <w:sz w:val="24"/>
        </w:rPr>
        <w:t xml:space="preserve">– </w:t>
      </w:r>
      <w:r>
        <w:rPr>
          <w:rFonts w:ascii="Arial" w:eastAsia="Arial" w:hAnsi="Arial" w:cs="Arial"/>
          <w:b/>
          <w:color w:val="00000A"/>
          <w:sz w:val="24"/>
        </w:rPr>
        <w:t>Доказ:</w:t>
      </w:r>
    </w:p>
    <w:p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Правна лица:</w:t>
      </w:r>
      <w:r>
        <w:rPr>
          <w:rFonts w:ascii="Arial" w:eastAsia="Arial" w:hAnsi="Arial" w:cs="Arial"/>
          <w:color w:val="00000A"/>
          <w:sz w:val="24"/>
        </w:rPr>
        <w:t xml:space="preserve"> 1) Извод из казнене евиденције, односно уверењe</w:t>
      </w:r>
      <w:r>
        <w:rPr>
          <w:rFonts w:ascii="Arial" w:eastAsia="Arial" w:hAnsi="Arial" w:cs="Arial"/>
          <w:b/>
          <w:color w:val="00000A"/>
          <w:sz w:val="24"/>
        </w:rPr>
        <w:t xml:space="preserve"> основног суда </w:t>
      </w:r>
      <w:r>
        <w:rPr>
          <w:rFonts w:ascii="Arial" w:eastAsia="Arial" w:hAnsi="Arial" w:cs="Arial"/>
          <w:color w:val="00000A"/>
          <w:sz w:val="24"/>
        </w:rPr>
        <w:t xml:space="preserve">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Pr>
          <w:rFonts w:ascii="Arial" w:eastAsia="Arial" w:hAnsi="Arial" w:cs="Arial"/>
          <w:color w:val="00000A"/>
          <w:sz w:val="24"/>
          <w:u w:val="single"/>
        </w:rPr>
        <w:t>Напомена</w:t>
      </w:r>
      <w:r>
        <w:rPr>
          <w:rFonts w:ascii="Arial" w:eastAsia="Arial" w:hAnsi="Arial" w:cs="Arial"/>
          <w:color w:val="00000A"/>
          <w:sz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eastAsia="Arial" w:hAnsi="Arial" w:cs="Arial"/>
          <w:b/>
          <w:color w:val="00000A"/>
          <w:sz w:val="24"/>
        </w:rPr>
        <w:t>И</w:t>
      </w:r>
      <w:r>
        <w:rPr>
          <w:rFonts w:ascii="Arial" w:eastAsia="Arial" w:hAnsi="Arial" w:cs="Arial"/>
          <w:color w:val="00000A"/>
          <w:sz w:val="24"/>
        </w:rPr>
        <w:t xml:space="preserve"> </w:t>
      </w:r>
      <w:r>
        <w:rPr>
          <w:rFonts w:ascii="Arial" w:eastAsia="Arial" w:hAnsi="Arial" w:cs="Arial"/>
          <w:b/>
          <w:color w:val="00000A"/>
          <w:sz w:val="24"/>
        </w:rPr>
        <w:t xml:space="preserve">УВЕРЕЊЕ ВИШЕГ СУДА </w:t>
      </w:r>
      <w:r>
        <w:rPr>
          <w:rFonts w:ascii="Arial" w:eastAsia="Arial" w:hAnsi="Arial" w:cs="Arial"/>
          <w:color w:val="00000A"/>
          <w:sz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eastAsia="Arial" w:hAnsi="Arial" w:cs="Arial"/>
          <w:b/>
          <w:color w:val="00000A"/>
          <w:sz w:val="24"/>
        </w:rPr>
        <w:t>Посебног одељења за организовани криминал Вишег суда у Београду</w:t>
      </w:r>
      <w:r>
        <w:rPr>
          <w:rFonts w:ascii="Arial" w:eastAsia="Arial" w:hAnsi="Arial" w:cs="Arial"/>
          <w:color w:val="00000A"/>
          <w:sz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eastAsia="Arial" w:hAnsi="Arial" w:cs="Arial"/>
          <w:b/>
          <w:color w:val="00000A"/>
          <w:sz w:val="24"/>
        </w:rPr>
        <w:t xml:space="preserve"> надлежне полицијске управе МУП-а</w:t>
      </w:r>
      <w:r>
        <w:rPr>
          <w:rFonts w:ascii="Arial" w:eastAsia="Arial" w:hAnsi="Arial" w:cs="Arial"/>
          <w:color w:val="00000A"/>
          <w:sz w:val="24"/>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b/>
          <w:color w:val="00000A"/>
          <w:sz w:val="24"/>
          <w:u w:val="single"/>
        </w:rPr>
        <w:t>Предузетници и физичка лица</w:t>
      </w:r>
      <w:r>
        <w:rPr>
          <w:rFonts w:ascii="Arial" w:eastAsia="Arial" w:hAnsi="Arial" w:cs="Arial"/>
          <w:color w:val="00000A"/>
          <w:sz w:val="24"/>
          <w:u w:val="single"/>
        </w:rPr>
        <w:t>:</w:t>
      </w:r>
      <w:r>
        <w:rPr>
          <w:rFonts w:ascii="Arial" w:eastAsia="Arial" w:hAnsi="Arial" w:cs="Arial"/>
          <w:color w:val="00000A"/>
          <w:sz w:val="24"/>
        </w:rPr>
        <w:t xml:space="preserve"> Извод из казнене евиденције, односно уверење </w:t>
      </w:r>
      <w:r>
        <w:rPr>
          <w:rFonts w:ascii="Arial" w:eastAsia="Arial" w:hAnsi="Arial" w:cs="Arial"/>
          <w:b/>
          <w:color w:val="00000A"/>
          <w:sz w:val="24"/>
        </w:rPr>
        <w:t>надлежне полицијске управе МУП-а</w:t>
      </w:r>
      <w:r>
        <w:rPr>
          <w:rFonts w:ascii="Arial" w:eastAsia="Arial" w:hAnsi="Arial" w:cs="Arial"/>
          <w:color w:val="00000A"/>
          <w:sz w:val="24"/>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Pr>
          <w:rFonts w:ascii="Arial" w:eastAsia="Arial" w:hAnsi="Arial" w:cs="Arial"/>
          <w:color w:val="00000A"/>
          <w:sz w:val="24"/>
        </w:rPr>
        <w:lastRenderedPageBreak/>
        <w:t>преваре (захтев се може поднети према месту рођења или према месту пребивалишта).</w:t>
      </w:r>
    </w:p>
    <w:p w:rsidR="00390212" w:rsidRDefault="00FF1816">
      <w:pPr>
        <w:tabs>
          <w:tab w:val="left" w:pos="680"/>
        </w:tabs>
        <w:suppressAutoHyphens/>
        <w:spacing w:after="0" w:line="240" w:lineRule="auto"/>
        <w:ind w:left="1701"/>
        <w:jc w:val="both"/>
        <w:rPr>
          <w:rFonts w:ascii="Arial" w:eastAsia="Arial" w:hAnsi="Arial" w:cs="Arial"/>
          <w:b/>
          <w:color w:val="00000A"/>
          <w:sz w:val="24"/>
        </w:rPr>
      </w:pPr>
      <w:r>
        <w:rPr>
          <w:rFonts w:ascii="Arial" w:eastAsia="Arial" w:hAnsi="Arial" w:cs="Arial"/>
          <w:b/>
          <w:color w:val="00000A"/>
          <w:sz w:val="24"/>
        </w:rPr>
        <w:t>Докази не могу бити старији од два месеца пре отварања понуда.</w:t>
      </w:r>
    </w:p>
    <w:p w:rsidR="00390212" w:rsidRDefault="00FF1816">
      <w:pPr>
        <w:numPr>
          <w:ilvl w:val="0"/>
          <w:numId w:val="9"/>
        </w:numPr>
        <w:tabs>
          <w:tab w:val="left" w:pos="680"/>
        </w:tabs>
        <w:suppressAutoHyphens/>
        <w:spacing w:after="0" w:line="240" w:lineRule="auto"/>
        <w:ind w:left="1701" w:hanging="360"/>
        <w:jc w:val="both"/>
        <w:rPr>
          <w:rFonts w:ascii="Arial" w:eastAsia="Arial" w:hAnsi="Arial" w:cs="Arial"/>
          <w:b/>
          <w:color w:val="00000A"/>
          <w:sz w:val="24"/>
        </w:rPr>
      </w:pPr>
      <w:r>
        <w:rPr>
          <w:rFonts w:ascii="Arial" w:eastAsia="Arial" w:hAnsi="Arial" w:cs="Arial"/>
          <w:color w:val="00000A"/>
          <w:sz w:val="24"/>
        </w:rPr>
        <w:t xml:space="preserve">Чл. 75. ст. 1. тач. 4) ЗЈН, услов под редним бројем 3. наведен у табеларном приказу </w:t>
      </w:r>
      <w:r>
        <w:rPr>
          <w:rFonts w:ascii="Arial" w:eastAsia="Arial" w:hAnsi="Arial" w:cs="Arial"/>
          <w:b/>
          <w:color w:val="00000A"/>
          <w:sz w:val="24"/>
        </w:rPr>
        <w:t xml:space="preserve">обавезних услова  </w:t>
      </w:r>
      <w:r>
        <w:rPr>
          <w:rFonts w:ascii="Arial" w:eastAsia="Arial" w:hAnsi="Arial" w:cs="Arial"/>
          <w:color w:val="00000A"/>
          <w:sz w:val="24"/>
        </w:rPr>
        <w:t>-</w:t>
      </w:r>
      <w:r>
        <w:rPr>
          <w:rFonts w:ascii="Arial" w:eastAsia="Arial" w:hAnsi="Arial" w:cs="Arial"/>
          <w:b/>
          <w:color w:val="00000A"/>
          <w:sz w:val="24"/>
        </w:rPr>
        <w:t xml:space="preserve"> Доказ: </w:t>
      </w:r>
    </w:p>
    <w:p w:rsidR="00390212" w:rsidRDefault="00FF1816">
      <w:pPr>
        <w:tabs>
          <w:tab w:val="left" w:pos="680"/>
        </w:tabs>
        <w:suppressAutoHyphens/>
        <w:spacing w:after="0" w:line="240" w:lineRule="auto"/>
        <w:ind w:left="1701"/>
        <w:jc w:val="both"/>
        <w:rPr>
          <w:rFonts w:ascii="Arial" w:eastAsia="Arial" w:hAnsi="Arial" w:cs="Arial"/>
          <w:color w:val="00000A"/>
          <w:sz w:val="24"/>
        </w:rPr>
      </w:pPr>
      <w:r>
        <w:rPr>
          <w:rFonts w:ascii="Arial" w:eastAsia="Arial" w:hAnsi="Arial" w:cs="Arial"/>
          <w:color w:val="00000A"/>
          <w:sz w:val="24"/>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 </w:t>
      </w:r>
    </w:p>
    <w:p w:rsidR="00390212" w:rsidRDefault="00FF1816">
      <w:pPr>
        <w:tabs>
          <w:tab w:val="left" w:pos="680"/>
        </w:tabs>
        <w:suppressAutoHyphens/>
        <w:spacing w:after="0" w:line="240" w:lineRule="auto"/>
        <w:ind w:left="1701"/>
        <w:jc w:val="both"/>
        <w:rPr>
          <w:rFonts w:ascii="Arial" w:eastAsia="Arial" w:hAnsi="Arial" w:cs="Arial"/>
          <w:b/>
          <w:color w:val="00000A"/>
          <w:sz w:val="24"/>
        </w:rPr>
      </w:pPr>
      <w:r>
        <w:rPr>
          <w:rFonts w:ascii="Arial" w:eastAsia="Arial" w:hAnsi="Arial" w:cs="Arial"/>
          <w:b/>
          <w:color w:val="00000A"/>
          <w:sz w:val="24"/>
        </w:rPr>
        <w:t>Докази не могу бити старији од два месеца пре отварања понуда.</w:t>
      </w:r>
    </w:p>
    <w:p w:rsidR="00390212" w:rsidRDefault="00390212">
      <w:pPr>
        <w:tabs>
          <w:tab w:val="left" w:pos="680"/>
        </w:tabs>
        <w:suppressAutoHyphens/>
        <w:spacing w:after="0" w:line="240" w:lineRule="auto"/>
        <w:ind w:left="1701"/>
        <w:jc w:val="both"/>
        <w:rPr>
          <w:rFonts w:ascii="Arial" w:eastAsia="Arial" w:hAnsi="Arial" w:cs="Arial"/>
          <w:color w:val="00000A"/>
          <w:sz w:val="24"/>
        </w:rPr>
      </w:pPr>
    </w:p>
    <w:p w:rsidR="00390212" w:rsidRDefault="00390212">
      <w:pPr>
        <w:tabs>
          <w:tab w:val="left" w:pos="680"/>
        </w:tabs>
        <w:suppressAutoHyphens/>
        <w:spacing w:after="0" w:line="240" w:lineRule="auto"/>
        <w:ind w:left="1701"/>
        <w:jc w:val="both"/>
        <w:rPr>
          <w:rFonts w:ascii="Arial" w:eastAsia="Arial" w:hAnsi="Arial" w:cs="Arial"/>
          <w:color w:val="00000A"/>
          <w:sz w:val="24"/>
        </w:rPr>
      </w:pPr>
    </w:p>
    <w:p w:rsidR="00390212" w:rsidRDefault="00390212">
      <w:pPr>
        <w:tabs>
          <w:tab w:val="left" w:pos="680"/>
        </w:tabs>
        <w:suppressAutoHyphens/>
        <w:spacing w:after="0" w:line="240" w:lineRule="auto"/>
        <w:ind w:left="720"/>
        <w:jc w:val="both"/>
        <w:rPr>
          <w:rFonts w:ascii="Arial" w:eastAsia="Arial" w:hAnsi="Arial" w:cs="Arial"/>
          <w:color w:val="00000A"/>
          <w:sz w:val="24"/>
        </w:rPr>
      </w:pPr>
    </w:p>
    <w:p w:rsidR="00390212" w:rsidRDefault="00FF1816">
      <w:pPr>
        <w:tabs>
          <w:tab w:val="left" w:pos="680"/>
        </w:tabs>
        <w:suppressAutoHyphens/>
        <w:spacing w:after="0" w:line="240" w:lineRule="auto"/>
        <w:ind w:left="720"/>
        <w:jc w:val="both"/>
        <w:rPr>
          <w:rFonts w:ascii="Arial" w:eastAsia="Arial" w:hAnsi="Arial" w:cs="Arial"/>
          <w:b/>
          <w:color w:val="00000A"/>
          <w:sz w:val="24"/>
        </w:rPr>
      </w:pPr>
      <w:r>
        <w:rPr>
          <w:rFonts w:ascii="Arial" w:eastAsia="Arial" w:hAnsi="Arial" w:cs="Arial"/>
          <w:b/>
          <w:color w:val="00000A"/>
          <w:sz w:val="24"/>
        </w:rPr>
        <w:t>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1) до 4) ЗЈН, сходно чл. 78. ЗЈН.</w:t>
      </w:r>
    </w:p>
    <w:p w:rsidR="00390212" w:rsidRDefault="00390212">
      <w:pPr>
        <w:tabs>
          <w:tab w:val="left" w:pos="680"/>
        </w:tabs>
        <w:suppressAutoHyphens/>
        <w:spacing w:after="0" w:line="240" w:lineRule="auto"/>
        <w:ind w:left="720"/>
        <w:jc w:val="both"/>
        <w:rPr>
          <w:rFonts w:ascii="Arial" w:eastAsia="Arial" w:hAnsi="Arial" w:cs="Arial"/>
          <w:color w:val="FF0000"/>
          <w:sz w:val="24"/>
        </w:rPr>
      </w:pPr>
    </w:p>
    <w:p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Понуђач није дужан да доставља доказе који су јавно доступни на интернет страницама надлежних органа, и то:</w:t>
      </w:r>
    </w:p>
    <w:p w:rsidR="00390212" w:rsidRDefault="00FF1816">
      <w:pPr>
        <w:numPr>
          <w:ilvl w:val="0"/>
          <w:numId w:val="10"/>
        </w:numPr>
        <w:tabs>
          <w:tab w:val="left" w:pos="680"/>
        </w:tabs>
        <w:suppressAutoHyphens/>
        <w:spacing w:after="0" w:line="240" w:lineRule="auto"/>
        <w:ind w:left="1800" w:hanging="360"/>
        <w:jc w:val="both"/>
        <w:rPr>
          <w:rFonts w:ascii="Arial" w:eastAsia="Arial" w:hAnsi="Arial" w:cs="Arial"/>
          <w:color w:val="000000"/>
          <w:sz w:val="24"/>
        </w:rPr>
      </w:pPr>
      <w:r>
        <w:rPr>
          <w:rFonts w:ascii="Arial" w:eastAsia="Arial" w:hAnsi="Arial" w:cs="Arial"/>
          <w:color w:val="000000"/>
          <w:sz w:val="24"/>
        </w:rPr>
        <w:t>доказ из члана 75. став 1. тачка 1) ЗЈН - уколико су понуђачи регистровани у регистру који води Агенција за привредне регистре - www. apr.gov.rs</w:t>
      </w:r>
    </w:p>
    <w:p w:rsidR="00390212" w:rsidRDefault="00390212">
      <w:pPr>
        <w:tabs>
          <w:tab w:val="left" w:pos="0"/>
          <w:tab w:val="left" w:pos="1080"/>
        </w:tabs>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90212" w:rsidRDefault="00390212">
      <w:pPr>
        <w:suppressAutoHyphens/>
        <w:spacing w:after="0" w:line="240" w:lineRule="auto"/>
        <w:ind w:left="720"/>
        <w:jc w:val="both"/>
        <w:rPr>
          <w:rFonts w:ascii="Arial" w:eastAsia="Arial" w:hAnsi="Arial" w:cs="Arial"/>
          <w:color w:val="00000A"/>
          <w:sz w:val="24"/>
        </w:rPr>
      </w:pPr>
    </w:p>
    <w:p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90212" w:rsidRDefault="00390212">
      <w:pPr>
        <w:tabs>
          <w:tab w:val="left" w:pos="680"/>
        </w:tabs>
        <w:suppressAutoHyphens/>
        <w:spacing w:after="0" w:line="240" w:lineRule="auto"/>
        <w:ind w:left="720"/>
        <w:jc w:val="both"/>
        <w:rPr>
          <w:rFonts w:ascii="Arial" w:eastAsia="Arial" w:hAnsi="Arial" w:cs="Arial"/>
          <w:color w:val="00000A"/>
          <w:sz w:val="24"/>
        </w:rPr>
      </w:pPr>
    </w:p>
    <w:p w:rsidR="00390212" w:rsidRDefault="00FF1816">
      <w:pPr>
        <w:tabs>
          <w:tab w:val="left" w:pos="680"/>
        </w:tabs>
        <w:suppressAutoHyphens/>
        <w:spacing w:after="0" w:line="240" w:lineRule="auto"/>
        <w:ind w:left="720"/>
        <w:jc w:val="both"/>
        <w:rPr>
          <w:rFonts w:ascii="Arial" w:eastAsia="Arial" w:hAnsi="Arial" w:cs="Arial"/>
          <w:color w:val="00000A"/>
          <w:sz w:val="24"/>
        </w:rPr>
      </w:pPr>
      <w:r>
        <w:rPr>
          <w:rFonts w:ascii="Arial" w:eastAsia="Arial" w:hAnsi="Arial" w:cs="Arial"/>
          <w:color w:val="00000A"/>
          <w:sz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90212" w:rsidRDefault="00390212">
      <w:pPr>
        <w:tabs>
          <w:tab w:val="left" w:pos="0"/>
          <w:tab w:val="left" w:pos="1080"/>
        </w:tabs>
        <w:suppressAutoHyphens/>
        <w:spacing w:after="0" w:line="240" w:lineRule="auto"/>
        <w:ind w:firstLine="720"/>
        <w:jc w:val="both"/>
        <w:rPr>
          <w:rFonts w:ascii="Arial" w:eastAsia="Arial" w:hAnsi="Arial" w:cs="Arial"/>
          <w:b/>
          <w:color w:val="00000A"/>
          <w:sz w:val="24"/>
        </w:rPr>
      </w:pPr>
    </w:p>
    <w:p w:rsidR="00390212" w:rsidRDefault="00390212">
      <w:pPr>
        <w:tabs>
          <w:tab w:val="left" w:pos="0"/>
          <w:tab w:val="left" w:pos="1080"/>
        </w:tabs>
        <w:suppressAutoHyphens/>
        <w:spacing w:after="0" w:line="240" w:lineRule="auto"/>
        <w:ind w:firstLine="720"/>
        <w:jc w:val="both"/>
        <w:rPr>
          <w:rFonts w:ascii="Arial" w:eastAsia="Arial" w:hAnsi="Arial" w:cs="Arial"/>
          <w:color w:val="000000"/>
          <w:sz w:val="24"/>
        </w:rPr>
      </w:pPr>
    </w:p>
    <w:p w:rsidR="00390212" w:rsidRDefault="00390212">
      <w:pPr>
        <w:suppressAutoHyphens/>
        <w:spacing w:after="0" w:line="240" w:lineRule="auto"/>
        <w:ind w:left="720"/>
        <w:jc w:val="both"/>
        <w:rPr>
          <w:rFonts w:ascii="Arial" w:eastAsia="Arial" w:hAnsi="Arial" w:cs="Arial"/>
          <w:color w:val="000000"/>
          <w:sz w:val="24"/>
        </w:rPr>
      </w:pPr>
    </w:p>
    <w:p w:rsidR="00390212" w:rsidRDefault="00FF1816">
      <w:pPr>
        <w:suppressAutoHyphens/>
        <w:spacing w:after="0" w:line="240" w:lineRule="auto"/>
        <w:jc w:val="center"/>
        <w:rPr>
          <w:rFonts w:ascii="Arial" w:eastAsia="Arial" w:hAnsi="Arial" w:cs="Arial"/>
          <w:b/>
          <w:i/>
          <w:color w:val="000000"/>
          <w:sz w:val="28"/>
          <w:shd w:val="clear" w:color="auto" w:fill="C6D9F1"/>
        </w:rPr>
      </w:pPr>
      <w:r>
        <w:rPr>
          <w:rFonts w:ascii="Arial" w:eastAsia="Arial" w:hAnsi="Arial" w:cs="Arial"/>
          <w:b/>
          <w:i/>
          <w:color w:val="000000"/>
          <w:sz w:val="28"/>
          <w:shd w:val="clear" w:color="auto" w:fill="C6D9F1"/>
        </w:rPr>
        <w:t>V КРИТЕРИЈУМ ЗА ИЗБОР НАЈПОВОЉНИЈЕ ПОНУДЕ</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numPr>
          <w:ilvl w:val="0"/>
          <w:numId w:val="11"/>
        </w:numPr>
        <w:suppressAutoHyphens/>
        <w:spacing w:after="0" w:line="240" w:lineRule="auto"/>
        <w:ind w:left="720" w:hanging="360"/>
        <w:jc w:val="both"/>
        <w:rPr>
          <w:rFonts w:ascii="Arial" w:eastAsia="Arial" w:hAnsi="Arial" w:cs="Arial"/>
          <w:b/>
          <w:color w:val="000000"/>
          <w:sz w:val="24"/>
        </w:rPr>
      </w:pPr>
      <w:r>
        <w:rPr>
          <w:rFonts w:ascii="Arial" w:eastAsia="Arial" w:hAnsi="Arial" w:cs="Arial"/>
          <w:b/>
          <w:color w:val="000000"/>
          <w:sz w:val="24"/>
        </w:rPr>
        <w:t xml:space="preserve">Критеријум за доделу уговора: </w:t>
      </w:r>
    </w:p>
    <w:p w:rsidR="00390212" w:rsidRDefault="00390212">
      <w:pPr>
        <w:suppressAutoHyphens/>
        <w:spacing w:after="0" w:line="240" w:lineRule="auto"/>
        <w:ind w:left="720"/>
        <w:jc w:val="both"/>
        <w:rPr>
          <w:rFonts w:ascii="Arial" w:eastAsia="Arial" w:hAnsi="Arial" w:cs="Arial"/>
          <w:color w:val="000000"/>
          <w:sz w:val="24"/>
        </w:rPr>
      </w:pPr>
    </w:p>
    <w:p w:rsidR="00390212" w:rsidRDefault="00FF1816">
      <w:pPr>
        <w:suppressAutoHyphens/>
        <w:spacing w:after="0" w:line="240" w:lineRule="auto"/>
        <w:ind w:left="720"/>
        <w:jc w:val="both"/>
        <w:rPr>
          <w:rFonts w:ascii="Arial" w:eastAsia="Arial" w:hAnsi="Arial" w:cs="Arial"/>
          <w:color w:val="000000"/>
          <w:sz w:val="24"/>
        </w:rPr>
      </w:pPr>
      <w:r>
        <w:rPr>
          <w:rFonts w:ascii="Arial" w:eastAsia="Arial" w:hAnsi="Arial" w:cs="Arial"/>
          <w:color w:val="000000"/>
          <w:sz w:val="24"/>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390212" w:rsidRDefault="00390212">
      <w:pPr>
        <w:suppressAutoHyphens/>
        <w:spacing w:after="0" w:line="240" w:lineRule="auto"/>
        <w:ind w:left="720"/>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ind w:left="720"/>
        <w:jc w:val="both"/>
        <w:rPr>
          <w:rFonts w:ascii="Arial" w:eastAsia="Arial" w:hAnsi="Arial" w:cs="Arial"/>
          <w:b/>
          <w:color w:val="000000"/>
          <w:sz w:val="24"/>
        </w:rPr>
      </w:pPr>
    </w:p>
    <w:p w:rsidR="00390212" w:rsidRDefault="00FF1816">
      <w:pPr>
        <w:numPr>
          <w:ilvl w:val="0"/>
          <w:numId w:val="12"/>
        </w:numPr>
        <w:suppressAutoHyphens/>
        <w:spacing w:after="0" w:line="240" w:lineRule="auto"/>
        <w:ind w:left="720" w:hanging="360"/>
        <w:jc w:val="both"/>
        <w:rPr>
          <w:rFonts w:ascii="Arial" w:eastAsia="Arial" w:hAnsi="Arial" w:cs="Arial"/>
          <w:b/>
          <w:color w:val="000000"/>
          <w:sz w:val="24"/>
        </w:rPr>
      </w:pPr>
      <w:r>
        <w:rPr>
          <w:rFonts w:ascii="Arial" w:eastAsia="Arial" w:hAnsi="Arial" w:cs="Arial"/>
          <w:b/>
          <w:color w:val="000000"/>
          <w:sz w:val="24"/>
        </w:rPr>
        <w:t xml:space="preserve">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ind w:left="709"/>
        <w:jc w:val="both"/>
        <w:rPr>
          <w:rFonts w:ascii="Arial" w:eastAsia="Arial" w:hAnsi="Arial" w:cs="Arial"/>
          <w:i/>
          <w:color w:val="00000A"/>
          <w:sz w:val="24"/>
        </w:rPr>
      </w:pPr>
      <w:r>
        <w:rPr>
          <w:rFonts w:ascii="Arial" w:eastAsia="Arial" w:hAnsi="Arial" w:cs="Arial"/>
          <w:color w:val="00000A"/>
          <w:sz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Pr>
          <w:rFonts w:ascii="Arial" w:eastAsia="Arial" w:hAnsi="Arial" w:cs="Arial"/>
          <w:i/>
          <w:color w:val="00000A"/>
          <w:sz w:val="24"/>
        </w:rPr>
        <w:t xml:space="preserve"> </w:t>
      </w:r>
    </w:p>
    <w:p w:rsidR="00390212" w:rsidRDefault="00390212">
      <w:pPr>
        <w:suppressAutoHyphens/>
        <w:spacing w:after="0" w:line="240" w:lineRule="auto"/>
        <w:jc w:val="both"/>
        <w:rPr>
          <w:rFonts w:ascii="Arial" w:eastAsia="Arial" w:hAnsi="Arial" w:cs="Arial"/>
          <w:b/>
          <w:i/>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center"/>
        <w:rPr>
          <w:rFonts w:ascii="Arial" w:eastAsia="Arial" w:hAnsi="Arial" w:cs="Arial"/>
          <w:b/>
          <w:i/>
          <w:color w:val="000000"/>
          <w:sz w:val="28"/>
          <w:shd w:val="clear" w:color="auto" w:fill="C6D9F1"/>
        </w:rPr>
      </w:pPr>
      <w:r>
        <w:rPr>
          <w:rFonts w:ascii="Arial" w:eastAsia="Arial" w:hAnsi="Arial" w:cs="Arial"/>
          <w:b/>
          <w:i/>
          <w:color w:val="000000"/>
          <w:sz w:val="28"/>
          <w:shd w:val="clear" w:color="auto" w:fill="C6D9F1"/>
        </w:rPr>
        <w:t>VI ОБРАСЦИ КОЈИ ЧИНЕ САСТАВНИ ДЕО ПОНУДЕ</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Саставни део понуде чине следећи обрасци:</w:t>
      </w:r>
    </w:p>
    <w:p w:rsidR="00390212" w:rsidRDefault="00FF1816">
      <w:pPr>
        <w:numPr>
          <w:ilvl w:val="0"/>
          <w:numId w:val="13"/>
        </w:numPr>
        <w:tabs>
          <w:tab w:val="left" w:pos="1080"/>
        </w:tabs>
        <w:suppressAutoHyphens/>
        <w:spacing w:after="0" w:line="240" w:lineRule="auto"/>
        <w:ind w:left="1080" w:hanging="360"/>
        <w:rPr>
          <w:rFonts w:ascii="Arial" w:eastAsia="Arial" w:hAnsi="Arial" w:cs="Arial"/>
          <w:color w:val="00000A"/>
          <w:sz w:val="24"/>
        </w:rPr>
      </w:pPr>
      <w:r>
        <w:rPr>
          <w:rFonts w:ascii="Arial" w:eastAsia="Arial" w:hAnsi="Arial" w:cs="Arial"/>
          <w:color w:val="000000"/>
          <w:sz w:val="24"/>
        </w:rPr>
        <w:t>Образац понуде (Образац 1)</w:t>
      </w:r>
      <w:r>
        <w:rPr>
          <w:rFonts w:ascii="Arial" w:eastAsia="Arial" w:hAnsi="Arial" w:cs="Arial"/>
          <w:color w:val="00000A"/>
          <w:sz w:val="24"/>
        </w:rPr>
        <w:t xml:space="preserve"> За Партију број 1 - попуњен, потписан и оверен </w:t>
      </w:r>
      <w:r>
        <w:rPr>
          <w:rFonts w:ascii="Arial" w:eastAsia="Arial" w:hAnsi="Arial" w:cs="Arial"/>
          <w:b/>
          <w:color w:val="00000A"/>
          <w:sz w:val="24"/>
        </w:rPr>
        <w:t>Образац Изјаве</w:t>
      </w:r>
      <w:r>
        <w:rPr>
          <w:rFonts w:ascii="Arial" w:eastAsia="Arial" w:hAnsi="Arial" w:cs="Arial"/>
          <w:color w:val="00000A"/>
          <w:sz w:val="24"/>
        </w:rPr>
        <w:t xml:space="preserve"> о пореклу понуђених добара, </w:t>
      </w:r>
      <w:r>
        <w:rPr>
          <w:rFonts w:ascii="Arial" w:eastAsia="Arial" w:hAnsi="Arial" w:cs="Arial"/>
          <w:b/>
          <w:color w:val="00000A"/>
          <w:sz w:val="24"/>
        </w:rPr>
        <w:t>или Уверење произвођача</w:t>
      </w:r>
      <w:r>
        <w:rPr>
          <w:rFonts w:ascii="Arial" w:eastAsia="Arial" w:hAnsi="Arial" w:cs="Arial"/>
          <w:color w:val="00000A"/>
          <w:sz w:val="24"/>
        </w:rPr>
        <w:t xml:space="preserve"> о компатибилности (објашњење у делу Спецификација добара за Партију 1) </w:t>
      </w:r>
    </w:p>
    <w:p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 xml:space="preserve">Образац структуре понуђене цене, са упутством како да се попуни (Образац 2); </w:t>
      </w:r>
    </w:p>
    <w:p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 xml:space="preserve">Образац трошкова припреме понуде (Образац 3); </w:t>
      </w:r>
    </w:p>
    <w:p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Образац изјаве о независној понуди (Образац 4);</w:t>
      </w:r>
    </w:p>
    <w:p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Образац изјаве понуђача о испуњености услова за учешће у поступку јавне набавке - чл. 75. и 76. ЗЈН, наведених овом конурсном документацијом, (Образац 5);</w:t>
      </w:r>
    </w:p>
    <w:p w:rsidR="00390212" w:rsidRDefault="00FF1816">
      <w:pPr>
        <w:numPr>
          <w:ilvl w:val="0"/>
          <w:numId w:val="13"/>
        </w:numPr>
        <w:tabs>
          <w:tab w:val="left" w:pos="1080"/>
        </w:tabs>
        <w:suppressAutoHyphens/>
        <w:spacing w:after="0" w:line="240" w:lineRule="auto"/>
        <w:ind w:left="1080" w:hanging="360"/>
        <w:jc w:val="both"/>
        <w:rPr>
          <w:rFonts w:ascii="Arial" w:eastAsia="Arial" w:hAnsi="Arial" w:cs="Arial"/>
          <w:color w:val="00000A"/>
          <w:sz w:val="24"/>
        </w:rPr>
      </w:pPr>
      <w:r>
        <w:rPr>
          <w:rFonts w:ascii="Arial" w:eastAsia="Arial" w:hAnsi="Arial" w:cs="Arial"/>
          <w:color w:val="00000A"/>
          <w:sz w:val="24"/>
        </w:rPr>
        <w:t>Образац изјаве подизвођача о испуњености услова за учешће у поступку јавне набавке  - чл. 75. ЗЈН, наведених овом конкурсном документацијом (Образац 6).</w:t>
      </w:r>
    </w:p>
    <w:p w:rsidR="00390212" w:rsidRDefault="00390212">
      <w:pPr>
        <w:suppressAutoHyphens/>
        <w:spacing w:after="0" w:line="240" w:lineRule="auto"/>
        <w:ind w:left="360"/>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ind w:left="720"/>
        <w:jc w:val="right"/>
        <w:rPr>
          <w:rFonts w:ascii="Arial" w:eastAsia="Arial" w:hAnsi="Arial" w:cs="Arial"/>
          <w:b/>
          <w:color w:val="000000"/>
          <w:sz w:val="28"/>
        </w:rPr>
      </w:pPr>
      <w:r>
        <w:rPr>
          <w:rFonts w:ascii="Arial" w:eastAsia="Arial" w:hAnsi="Arial" w:cs="Arial"/>
          <w:b/>
          <w:color w:val="000000"/>
          <w:sz w:val="28"/>
        </w:rPr>
        <w:lastRenderedPageBreak/>
        <w:t>(ОБРАЗАЦ 1)</w:t>
      </w:r>
    </w:p>
    <w:p w:rsidR="00390212" w:rsidRDefault="00390212">
      <w:pPr>
        <w:suppressAutoHyphens/>
        <w:spacing w:after="0" w:line="240" w:lineRule="auto"/>
        <w:ind w:left="720"/>
        <w:jc w:val="center"/>
        <w:rPr>
          <w:rFonts w:ascii="Arial" w:eastAsia="Arial" w:hAnsi="Arial" w:cs="Arial"/>
          <w:b/>
          <w:color w:val="000000"/>
          <w:sz w:val="28"/>
        </w:rPr>
      </w:pPr>
    </w:p>
    <w:p w:rsidR="00390212" w:rsidRDefault="00FF1816">
      <w:pPr>
        <w:suppressAutoHyphens/>
        <w:spacing w:after="0" w:line="240" w:lineRule="auto"/>
        <w:ind w:left="720"/>
        <w:jc w:val="center"/>
        <w:rPr>
          <w:rFonts w:ascii="Arial" w:eastAsia="Arial" w:hAnsi="Arial" w:cs="Arial"/>
          <w:b/>
          <w:color w:val="000000"/>
          <w:sz w:val="28"/>
        </w:rPr>
      </w:pPr>
      <w:r>
        <w:rPr>
          <w:rFonts w:ascii="Arial" w:eastAsia="Arial" w:hAnsi="Arial" w:cs="Arial"/>
          <w:b/>
          <w:color w:val="000000"/>
          <w:sz w:val="28"/>
        </w:rPr>
        <w:t>ОБРАЗАЦ ПОНУДЕ</w:t>
      </w:r>
    </w:p>
    <w:p w:rsidR="00390212" w:rsidRDefault="00390212">
      <w:pPr>
        <w:suppressAutoHyphens/>
        <w:spacing w:after="0" w:line="240" w:lineRule="auto"/>
        <w:rPr>
          <w:rFonts w:ascii="Arial" w:eastAsia="Arial" w:hAnsi="Arial" w:cs="Arial"/>
          <w:b/>
          <w:i/>
          <w:color w:val="000000"/>
          <w:sz w:val="28"/>
          <w:u w:val="single"/>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Понуда бр ________________ од __________________ за јавну набавку добара - Лабораторијски материјал и реагенси</w:t>
      </w:r>
      <w:r>
        <w:rPr>
          <w:rFonts w:ascii="Arial" w:eastAsia="Arial" w:hAnsi="Arial" w:cs="Arial"/>
          <w:b/>
          <w:i/>
          <w:color w:val="000000"/>
          <w:sz w:val="24"/>
        </w:rPr>
        <w:t>,</w:t>
      </w:r>
      <w:r>
        <w:rPr>
          <w:rFonts w:ascii="Arial" w:eastAsia="Arial" w:hAnsi="Arial" w:cs="Arial"/>
          <w:b/>
          <w:color w:val="000000"/>
          <w:sz w:val="24"/>
        </w:rPr>
        <w:t xml:space="preserve"> </w:t>
      </w:r>
      <w:r>
        <w:rPr>
          <w:rFonts w:ascii="Arial" w:eastAsia="Arial" w:hAnsi="Arial" w:cs="Arial"/>
          <w:color w:val="000000"/>
          <w:sz w:val="24"/>
        </w:rPr>
        <w:t>ЈН број 0</w:t>
      </w:r>
      <w:r w:rsidR="00675B72">
        <w:rPr>
          <w:rFonts w:ascii="Arial" w:eastAsia="Arial" w:hAnsi="Arial" w:cs="Arial"/>
          <w:color w:val="000000"/>
          <w:sz w:val="24"/>
        </w:rPr>
        <w:t>2</w:t>
      </w:r>
      <w:r>
        <w:rPr>
          <w:rFonts w:ascii="Arial" w:eastAsia="Arial" w:hAnsi="Arial" w:cs="Arial"/>
          <w:color w:val="000000"/>
          <w:sz w:val="24"/>
        </w:rPr>
        <w:t>/201</w:t>
      </w:r>
      <w:r w:rsidR="00675B72">
        <w:rPr>
          <w:rFonts w:ascii="Arial" w:eastAsia="Arial" w:hAnsi="Arial" w:cs="Arial"/>
          <w:color w:val="000000"/>
          <w:sz w:val="24"/>
        </w:rPr>
        <w:t>8</w:t>
      </w:r>
      <w:r>
        <w:rPr>
          <w:rFonts w:ascii="Arial" w:eastAsia="Arial" w:hAnsi="Arial" w:cs="Arial"/>
          <w:color w:val="000000"/>
          <w:sz w:val="24"/>
        </w:rPr>
        <w:t xml:space="preserve"> </w:t>
      </w:r>
    </w:p>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rPr>
          <w:rFonts w:ascii="Arial" w:eastAsia="Arial" w:hAnsi="Arial" w:cs="Arial"/>
          <w:b/>
          <w:i/>
          <w:color w:val="000000"/>
          <w:sz w:val="24"/>
        </w:rPr>
      </w:pPr>
      <w:r>
        <w:rPr>
          <w:rFonts w:ascii="Arial" w:eastAsia="Arial" w:hAnsi="Arial" w:cs="Arial"/>
          <w:b/>
          <w:i/>
          <w:color w:val="000000"/>
          <w:sz w:val="24"/>
        </w:rPr>
        <w:t>1)ОПШТИ ПОДАЦИ О ПОНУЂАЧУ</w:t>
      </w:r>
    </w:p>
    <w:tbl>
      <w:tblPr>
        <w:tblW w:w="0" w:type="auto"/>
        <w:tblInd w:w="40" w:type="dxa"/>
        <w:tblCellMar>
          <w:left w:w="10" w:type="dxa"/>
          <w:right w:w="10" w:type="dxa"/>
        </w:tblCellMar>
        <w:tblLook w:val="0000" w:firstRow="0" w:lastRow="0" w:firstColumn="0" w:lastColumn="0" w:noHBand="0" w:noVBand="0"/>
      </w:tblPr>
      <w:tblGrid>
        <w:gridCol w:w="4527"/>
        <w:gridCol w:w="4509"/>
      </w:tblGrid>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Назив понуђача:</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Адреса понуђача:</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Матични број понуђача:</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Порески идентификациони број понуђача (ПИБ):</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Calibri" w:eastAsia="Calibri" w:hAnsi="Calibri" w:cs="Calibri"/>
              </w:rPr>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Име особе за контакт:</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Електронска адреса понуђача (e-mail):</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Calibri" w:eastAsia="Calibri" w:hAnsi="Calibri" w:cs="Calibri"/>
              </w:rPr>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Телефон:</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Телефакс:</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Број рачуна понуђача и назив банке:</w:t>
            </w:r>
          </w:p>
          <w:p w:rsidR="00390212" w:rsidRDefault="00390212">
            <w:pPr>
              <w:suppressAutoHyphens/>
              <w:spacing w:after="0" w:line="240" w:lineRule="auto"/>
              <w:jc w:val="both"/>
            </w:pP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pPr>
          </w:p>
        </w:tc>
      </w:tr>
      <w:tr w:rsidR="00390212">
        <w:trPr>
          <w:trHeight w:val="1"/>
        </w:trPr>
        <w:tc>
          <w:tcPr>
            <w:tcW w:w="4527"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both"/>
            </w:pPr>
            <w:r>
              <w:rPr>
                <w:rFonts w:ascii="Arial" w:eastAsia="Arial" w:hAnsi="Arial" w:cs="Arial"/>
                <w:i/>
                <w:color w:val="000000"/>
                <w:sz w:val="24"/>
              </w:rPr>
              <w:t>Лице овлашћено за потписивање уговора</w:t>
            </w:r>
          </w:p>
        </w:tc>
        <w:tc>
          <w:tcPr>
            <w:tcW w:w="450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ind w:firstLine="708"/>
              <w:rPr>
                <w:rFonts w:ascii="Arial" w:eastAsia="Arial" w:hAnsi="Arial" w:cs="Arial"/>
                <w:b/>
                <w:i/>
                <w:color w:val="000000"/>
                <w:sz w:val="24"/>
              </w:rPr>
            </w:pPr>
          </w:p>
          <w:p w:rsidR="00390212" w:rsidRDefault="00390212">
            <w:pPr>
              <w:suppressAutoHyphens/>
              <w:spacing w:after="0" w:line="240" w:lineRule="auto"/>
              <w:ind w:firstLine="708"/>
              <w:rPr>
                <w:rFonts w:ascii="Arial" w:eastAsia="Arial" w:hAnsi="Arial" w:cs="Arial"/>
                <w:b/>
                <w:i/>
                <w:color w:val="000000"/>
                <w:sz w:val="24"/>
              </w:rPr>
            </w:pPr>
          </w:p>
          <w:p w:rsidR="00390212" w:rsidRDefault="00390212">
            <w:pPr>
              <w:suppressAutoHyphens/>
              <w:spacing w:after="0" w:line="240" w:lineRule="auto"/>
              <w:ind w:firstLine="708"/>
            </w:pPr>
          </w:p>
        </w:tc>
      </w:tr>
    </w:tbl>
    <w:p w:rsidR="00390212" w:rsidRDefault="00390212">
      <w:pPr>
        <w:suppressAutoHyphens/>
        <w:spacing w:after="0" w:line="240" w:lineRule="auto"/>
        <w:rPr>
          <w:rFonts w:ascii="Arial" w:eastAsia="Arial" w:hAnsi="Arial" w:cs="Arial"/>
          <w:b/>
          <w:i/>
          <w:color w:val="000000"/>
          <w:sz w:val="24"/>
        </w:rPr>
      </w:pPr>
    </w:p>
    <w:p w:rsidR="00390212" w:rsidRDefault="00FF1816">
      <w:pPr>
        <w:suppressAutoHyphens/>
        <w:spacing w:after="0" w:line="240" w:lineRule="auto"/>
        <w:rPr>
          <w:rFonts w:ascii="Arial" w:eastAsia="Arial" w:hAnsi="Arial" w:cs="Arial"/>
          <w:b/>
          <w:i/>
          <w:color w:val="000000"/>
          <w:sz w:val="24"/>
        </w:rPr>
      </w:pPr>
      <w:r>
        <w:rPr>
          <w:rFonts w:ascii="Arial" w:eastAsia="Arial" w:hAnsi="Arial" w:cs="Arial"/>
          <w:b/>
          <w:i/>
          <w:color w:val="000000"/>
          <w:sz w:val="24"/>
        </w:rPr>
        <w:t xml:space="preserve">2) ПОНУДУ ПОДНОСИ: </w:t>
      </w:r>
    </w:p>
    <w:tbl>
      <w:tblPr>
        <w:tblW w:w="0" w:type="auto"/>
        <w:tblInd w:w="40" w:type="dxa"/>
        <w:tblCellMar>
          <w:left w:w="10" w:type="dxa"/>
          <w:right w:w="10" w:type="dxa"/>
        </w:tblCellMar>
        <w:tblLook w:val="0000" w:firstRow="0" w:lastRow="0" w:firstColumn="0" w:lastColumn="0" w:noHBand="0" w:noVBand="0"/>
      </w:tblPr>
      <w:tblGrid>
        <w:gridCol w:w="9036"/>
      </w:tblGrid>
      <w:tr w:rsidR="00390212">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Arial" w:eastAsia="Arial" w:hAnsi="Arial" w:cs="Arial"/>
                <w:b/>
                <w:color w:val="000000"/>
                <w:sz w:val="24"/>
              </w:rPr>
              <w:t xml:space="preserve">А) САМОСТАЛНО </w:t>
            </w:r>
          </w:p>
        </w:tc>
      </w:tr>
      <w:tr w:rsidR="00390212">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center"/>
            </w:pPr>
            <w:r>
              <w:rPr>
                <w:rFonts w:ascii="Arial" w:eastAsia="Arial" w:hAnsi="Arial" w:cs="Arial"/>
                <w:b/>
                <w:color w:val="000000"/>
                <w:sz w:val="24"/>
              </w:rPr>
              <w:t>Б) СА ПОДИЗВОЂАЧЕМ</w:t>
            </w:r>
          </w:p>
        </w:tc>
      </w:tr>
      <w:tr w:rsidR="00390212">
        <w:trPr>
          <w:trHeight w:val="1"/>
        </w:trPr>
        <w:tc>
          <w:tcPr>
            <w:tcW w:w="9036"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center"/>
            </w:pPr>
            <w:r>
              <w:rPr>
                <w:rFonts w:ascii="Arial" w:eastAsia="Arial" w:hAnsi="Arial" w:cs="Arial"/>
                <w:b/>
                <w:color w:val="000000"/>
                <w:sz w:val="24"/>
              </w:rPr>
              <w:t>В) КАО ЗАЈЕДНИЧКУ ПОНУДУ</w:t>
            </w:r>
          </w:p>
        </w:tc>
      </w:tr>
    </w:tbl>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b/>
          <w:i/>
          <w:color w:val="000000"/>
          <w:sz w:val="24"/>
          <w:u w:val="single"/>
        </w:rPr>
        <w:t>Напомена:</w:t>
      </w:r>
      <w:r>
        <w:rPr>
          <w:rFonts w:ascii="Arial" w:eastAsia="Arial" w:hAnsi="Arial" w:cs="Arial"/>
          <w:i/>
          <w:color w:val="000000"/>
          <w:sz w:val="24"/>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3) ПОДАЦИ О ПОДИЗВОЂАЧУ </w:t>
      </w: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lastRenderedPageBreak/>
        <w:tab/>
      </w:r>
    </w:p>
    <w:tbl>
      <w:tblPr>
        <w:tblW w:w="0" w:type="auto"/>
        <w:tblInd w:w="40" w:type="dxa"/>
        <w:tblCellMar>
          <w:left w:w="10" w:type="dxa"/>
          <w:right w:w="10" w:type="dxa"/>
        </w:tblCellMar>
        <w:tblLook w:val="0000" w:firstRow="0" w:lastRow="0" w:firstColumn="0" w:lastColumn="0" w:noHBand="0" w:noVBand="0"/>
      </w:tblPr>
      <w:tblGrid>
        <w:gridCol w:w="463"/>
        <w:gridCol w:w="4144"/>
        <w:gridCol w:w="4429"/>
      </w:tblGrid>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pPr>
            <w:r>
              <w:rPr>
                <w:rFonts w:ascii="Arial" w:eastAsia="Arial" w:hAnsi="Arial" w:cs="Arial"/>
                <w:i/>
                <w:color w:val="000000"/>
                <w:sz w:val="24"/>
              </w:rPr>
              <w:t>1)</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Назив подизвођача: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Проценат укупне вредности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Део предмета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2)</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Назив подизвођача: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Проценат укупне вредности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Део предмета набавке који ће извршити подизвођач:</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Arial" w:eastAsia="Arial" w:hAnsi="Arial" w:cs="Arial"/>
          <w:b/>
          <w:i/>
          <w:color w:val="000000"/>
          <w:sz w:val="24"/>
          <w:u w:val="single"/>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u w:val="single"/>
        </w:rPr>
        <w:t>Напомена:</w:t>
      </w:r>
      <w:r>
        <w:rPr>
          <w:rFonts w:ascii="Arial" w:eastAsia="Arial" w:hAnsi="Arial" w:cs="Arial"/>
          <w:b/>
          <w:i/>
          <w:color w:val="000000"/>
          <w:sz w:val="24"/>
        </w:rPr>
        <w:t xml:space="preserve"> </w:t>
      </w:r>
    </w:p>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4) ПОДАЦИ О УЧЕСНИКУ  У ЗАЈЕДНИЧКОЈ ПОНУДИ</w:t>
      </w: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ab/>
      </w:r>
    </w:p>
    <w:tbl>
      <w:tblPr>
        <w:tblW w:w="0" w:type="auto"/>
        <w:tblInd w:w="40" w:type="dxa"/>
        <w:tblCellMar>
          <w:left w:w="10" w:type="dxa"/>
          <w:right w:w="10" w:type="dxa"/>
        </w:tblCellMar>
        <w:tblLook w:val="0000" w:firstRow="0" w:lastRow="0" w:firstColumn="0" w:lastColumn="0" w:noHBand="0" w:noVBand="0"/>
      </w:tblPr>
      <w:tblGrid>
        <w:gridCol w:w="463"/>
        <w:gridCol w:w="4144"/>
        <w:gridCol w:w="4429"/>
      </w:tblGrid>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pPr>
            <w:r>
              <w:rPr>
                <w:rFonts w:ascii="Arial" w:eastAsia="Arial" w:hAnsi="Arial" w:cs="Arial"/>
                <w:i/>
                <w:color w:val="000000"/>
                <w:sz w:val="24"/>
              </w:rPr>
              <w:t>1)</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lastRenderedPageBreak/>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2)</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3)</w:t>
            </w: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Назив учесника у заједничкој понуди:</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Адреса:</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Матични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390212">
            <w:pPr>
              <w:suppressAutoHyphens/>
              <w:spacing w:after="0" w:line="240" w:lineRule="auto"/>
              <w:jc w:val="both"/>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Порески идентификациони број:</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rPr>
          <w:trHeight w:val="1"/>
        </w:trPr>
        <w:tc>
          <w:tcPr>
            <w:tcW w:w="4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4144"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i/>
                <w:color w:val="000000"/>
                <w:sz w:val="24"/>
              </w:rPr>
              <w:t>Име особе за контакт:</w:t>
            </w:r>
          </w:p>
        </w:tc>
        <w:tc>
          <w:tcPr>
            <w:tcW w:w="4429"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Arial" w:eastAsia="Arial" w:hAnsi="Arial" w:cs="Arial"/>
          <w:b/>
          <w:i/>
          <w:color w:val="000000"/>
          <w:sz w:val="24"/>
          <w:u w:val="single"/>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u w:val="single"/>
        </w:rPr>
        <w:t>Напомена:</w:t>
      </w:r>
      <w:r>
        <w:rPr>
          <w:rFonts w:ascii="Arial" w:eastAsia="Arial" w:hAnsi="Arial" w:cs="Arial"/>
          <w:b/>
          <w:i/>
          <w:color w:val="000000"/>
          <w:sz w:val="24"/>
        </w:rPr>
        <w:t xml:space="preserve"> </w:t>
      </w:r>
    </w:p>
    <w:p w:rsidR="00390212" w:rsidRDefault="00FF1816">
      <w:pPr>
        <w:suppressAutoHyphens/>
        <w:spacing w:after="0" w:line="240" w:lineRule="auto"/>
        <w:jc w:val="both"/>
        <w:rPr>
          <w:rFonts w:ascii="Arial" w:eastAsia="Arial" w:hAnsi="Arial" w:cs="Arial"/>
          <w:i/>
          <w:color w:val="000000"/>
          <w:sz w:val="20"/>
        </w:rPr>
      </w:pPr>
      <w:r>
        <w:rPr>
          <w:rFonts w:ascii="Arial" w:eastAsia="Arial" w:hAnsi="Arial" w:cs="Arial"/>
          <w:i/>
          <w:color w:val="000000"/>
          <w:sz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w:hAnsi="Arial" w:cs="Arial"/>
          <w:i/>
          <w:color w:val="000000"/>
          <w:sz w:val="20"/>
        </w:rPr>
        <w:t>.</w:t>
      </w:r>
    </w:p>
    <w:p w:rsidR="00390212" w:rsidRDefault="00390212">
      <w:pPr>
        <w:suppressAutoHyphens/>
        <w:spacing w:after="0" w:line="240" w:lineRule="auto"/>
        <w:jc w:val="both"/>
        <w:rPr>
          <w:rFonts w:ascii="Arial" w:eastAsia="Arial" w:hAnsi="Arial" w:cs="Arial"/>
          <w:b/>
          <w:i/>
          <w:color w:val="000000"/>
          <w:sz w:val="20"/>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b/>
          <w:color w:val="000000"/>
          <w:sz w:val="24"/>
        </w:rPr>
        <w:t xml:space="preserve">5) ОПИС ПРЕДМЕТА НАБАВКЕ Јавна набавка добара - </w:t>
      </w:r>
      <w:r>
        <w:rPr>
          <w:rFonts w:ascii="Arial" w:eastAsia="Arial" w:hAnsi="Arial" w:cs="Arial"/>
          <w:color w:val="000000"/>
          <w:sz w:val="24"/>
        </w:rPr>
        <w:t>Лабораторијски материјал и реагенси бр. 0</w:t>
      </w:r>
      <w:r w:rsidR="00675B72">
        <w:rPr>
          <w:rFonts w:ascii="Arial" w:eastAsia="Arial" w:hAnsi="Arial" w:cs="Arial"/>
          <w:color w:val="000000"/>
          <w:sz w:val="24"/>
        </w:rPr>
        <w:t>2</w:t>
      </w:r>
      <w:r>
        <w:rPr>
          <w:rFonts w:ascii="Arial" w:eastAsia="Arial" w:hAnsi="Arial" w:cs="Arial"/>
          <w:color w:val="000000"/>
          <w:sz w:val="24"/>
        </w:rPr>
        <w:t>/201</w:t>
      </w:r>
      <w:r w:rsidR="00675B72">
        <w:rPr>
          <w:rFonts w:ascii="Arial" w:eastAsia="Arial" w:hAnsi="Arial" w:cs="Arial"/>
          <w:color w:val="000000"/>
          <w:sz w:val="24"/>
        </w:rPr>
        <w:t>8</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1. Реагенси и потрошни материјал за Mythic 18</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2. Реагенси и потрошни материјал за протромбинско време</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3. Лабораторијска пластика</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4. Хемикалије</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5. Реагенси, раствори, калибрациони и контролни серуми за биохемијско одређивање параметара у серуму</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7. Вакум системи</w:t>
      </w:r>
    </w:p>
    <w:p w:rsidR="00390212" w:rsidRDefault="00390212">
      <w:pPr>
        <w:suppressAutoHyphens/>
        <w:spacing w:after="0" w:line="240" w:lineRule="auto"/>
        <w:jc w:val="both"/>
        <w:rPr>
          <w:rFonts w:ascii="Arial" w:eastAsia="Arial" w:hAnsi="Arial" w:cs="Arial"/>
          <w:b/>
          <w:i/>
          <w:color w:val="00000A"/>
          <w:u w:val="single"/>
        </w:rPr>
      </w:pPr>
    </w:p>
    <w:p w:rsidR="00390212" w:rsidRDefault="00FF1816">
      <w:pPr>
        <w:suppressAutoHyphens/>
        <w:spacing w:after="0" w:line="240" w:lineRule="auto"/>
        <w:jc w:val="both"/>
        <w:rPr>
          <w:rFonts w:ascii="Arial" w:eastAsia="Arial" w:hAnsi="Arial" w:cs="Arial"/>
          <w:b/>
          <w:i/>
          <w:color w:val="00000A"/>
        </w:rPr>
      </w:pPr>
      <w:r>
        <w:rPr>
          <w:rFonts w:ascii="Arial" w:eastAsia="Arial" w:hAnsi="Arial" w:cs="Arial"/>
          <w:b/>
          <w:i/>
          <w:color w:val="00000A"/>
          <w:u w:val="single"/>
        </w:rPr>
        <w:t>Напомене:</w:t>
      </w:r>
      <w:r>
        <w:rPr>
          <w:rFonts w:ascii="Arial" w:eastAsia="Arial" w:hAnsi="Arial" w:cs="Arial"/>
          <w:b/>
          <w:i/>
          <w:color w:val="00000A"/>
        </w:rPr>
        <w:t xml:space="preserve"> </w:t>
      </w:r>
    </w:p>
    <w:p w:rsidR="00390212" w:rsidRDefault="00FF1816">
      <w:pPr>
        <w:suppressAutoHyphens/>
        <w:spacing w:after="0" w:line="240" w:lineRule="auto"/>
        <w:jc w:val="both"/>
        <w:rPr>
          <w:rFonts w:ascii="Arial" w:eastAsia="Arial" w:hAnsi="Arial" w:cs="Arial"/>
          <w:i/>
          <w:color w:val="00000A"/>
        </w:rPr>
      </w:pPr>
      <w:r>
        <w:rPr>
          <w:rFonts w:ascii="Arial" w:eastAsia="Arial" w:hAnsi="Arial" w:cs="Arial"/>
          <w:i/>
          <w:color w:val="00000A"/>
        </w:rPr>
        <w:t>Образац понуде понуђач мора да попуни, овери печатом и потпише, за партију за коју подноси понуду, чиме потврђује да су тачни подаци који су у обрасцу понуде наведени.</w:t>
      </w:r>
      <w:r>
        <w:rPr>
          <w:rFonts w:ascii="Arial" w:eastAsia="Arial" w:hAnsi="Arial" w:cs="Arial"/>
          <w:i/>
          <w:color w:val="000000"/>
        </w:rPr>
        <w:t xml:space="preserve"> Понуђачи ће попуњавати образац понуде за сваку партију посебно.</w:t>
      </w:r>
      <w:r>
        <w:rPr>
          <w:rFonts w:ascii="Arial" w:eastAsia="Arial" w:hAnsi="Arial" w:cs="Arial"/>
          <w:i/>
          <w:color w:val="00000A"/>
        </w:rPr>
        <w:t xml:space="preserve"> Укупна </w:t>
      </w:r>
      <w:r>
        <w:rPr>
          <w:rFonts w:ascii="Arial" w:eastAsia="Arial" w:hAnsi="Arial" w:cs="Arial"/>
          <w:i/>
          <w:color w:val="00000A"/>
        </w:rPr>
        <w:lastRenderedPageBreak/>
        <w:t>цена без ПДВ-а се мора слагати са ценом датом у обрасцу Спецификација добара. Уколико се понуђене цене не слажу, Наручилац ће поступити у складу са чланом 93. Закона о јавним набавкама.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90212" w:rsidRDefault="00390212">
      <w:pPr>
        <w:suppressAutoHyphens/>
        <w:spacing w:after="0" w:line="240" w:lineRule="auto"/>
        <w:jc w:val="both"/>
        <w:rPr>
          <w:rFonts w:ascii="Arial" w:eastAsia="Arial" w:hAnsi="Arial" w:cs="Arial"/>
          <w:b/>
          <w:color w:val="000000"/>
        </w:rPr>
      </w:pPr>
    </w:p>
    <w:p w:rsidR="00390212" w:rsidRDefault="00390212">
      <w:pPr>
        <w:suppressAutoHyphens/>
        <w:spacing w:after="0" w:line="240" w:lineRule="auto"/>
        <w:jc w:val="both"/>
        <w:rPr>
          <w:rFonts w:ascii="Arial" w:eastAsia="Arial" w:hAnsi="Arial" w:cs="Arial"/>
          <w:b/>
          <w:color w:val="000000"/>
          <w:sz w:val="24"/>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00000A"/>
              </w:rPr>
            </w:pPr>
          </w:p>
          <w:p w:rsidR="00390212" w:rsidRDefault="00FF1816">
            <w:pPr>
              <w:suppressAutoHyphens/>
              <w:spacing w:after="0" w:line="240" w:lineRule="auto"/>
              <w:jc w:val="both"/>
            </w:pPr>
            <w:r>
              <w:rPr>
                <w:rFonts w:ascii="Arial" w:eastAsia="Arial" w:hAnsi="Arial" w:cs="Arial"/>
                <w:b/>
                <w:color w:val="00000A"/>
                <w:sz w:val="24"/>
              </w:rPr>
              <w:t>Партија 1</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FF0000"/>
              </w:rPr>
            </w:pPr>
          </w:p>
          <w:p w:rsidR="00390212" w:rsidRDefault="00FF1816">
            <w:pPr>
              <w:suppressAutoHyphens/>
              <w:spacing w:after="0" w:line="240" w:lineRule="auto"/>
              <w:jc w:val="both"/>
            </w:pPr>
            <w:r>
              <w:rPr>
                <w:rFonts w:ascii="Arial" w:eastAsia="Arial" w:hAnsi="Arial" w:cs="Arial"/>
                <w:color w:val="000000"/>
                <w:sz w:val="24"/>
              </w:rPr>
              <w:t>Реагенси и потрошни материјал за Mythic 18</w:t>
            </w: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A"/>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0"/>
              </w:rPr>
            </w:pPr>
          </w:p>
          <w:p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675B72" w:rsidRDefault="00675B72">
      <w:pPr>
        <w:suppressAutoHyphens/>
        <w:spacing w:after="0" w:line="240" w:lineRule="auto"/>
        <w:ind w:left="360"/>
        <w:rPr>
          <w:rFonts w:ascii="Arial" w:eastAsia="Arial" w:hAnsi="Arial" w:cs="Arial"/>
          <w:b/>
          <w:i/>
          <w:color w:val="000000"/>
          <w:sz w:val="24"/>
          <w:shd w:val="clear" w:color="auto" w:fill="C6D9F1"/>
        </w:rPr>
      </w:pPr>
    </w:p>
    <w:p w:rsidR="00390212" w:rsidRDefault="00FF1816">
      <w:pPr>
        <w:suppressAutoHyphens/>
        <w:spacing w:after="0" w:line="240" w:lineRule="auto"/>
        <w:ind w:left="360"/>
        <w:rPr>
          <w:rFonts w:ascii="Arial" w:eastAsia="Arial" w:hAnsi="Arial" w:cs="Arial"/>
          <w:b/>
          <w:i/>
          <w:color w:val="000000"/>
          <w:sz w:val="24"/>
          <w:shd w:val="clear" w:color="auto" w:fill="C6D9F1"/>
        </w:rPr>
      </w:pPr>
      <w:r>
        <w:rPr>
          <w:rFonts w:ascii="Arial" w:eastAsia="Arial" w:hAnsi="Arial" w:cs="Arial"/>
          <w:b/>
          <w:i/>
          <w:color w:val="000000"/>
          <w:sz w:val="24"/>
          <w:shd w:val="clear" w:color="auto" w:fill="C6D9F1"/>
        </w:rPr>
        <w:lastRenderedPageBreak/>
        <w:t xml:space="preserve">Партија 1  ОБРАЗАЦ ИЗЈАВЕ </w:t>
      </w:r>
    </w:p>
    <w:p w:rsidR="00390212" w:rsidRDefault="00390212">
      <w:pPr>
        <w:suppressAutoHyphens/>
        <w:spacing w:after="0" w:line="240" w:lineRule="auto"/>
        <w:ind w:left="360"/>
        <w:jc w:val="center"/>
        <w:rPr>
          <w:rFonts w:ascii="Arial" w:eastAsia="Arial" w:hAnsi="Arial" w:cs="Arial"/>
          <w:color w:val="000000"/>
          <w:sz w:val="24"/>
          <w:shd w:val="clear" w:color="auto" w:fill="C6D9F1"/>
        </w:rPr>
      </w:pPr>
    </w:p>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ИЗЈАВА ПОНУЂАЧА</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Под пуном материјалном и кривичном одговорношћу, као заступник понуђача, дајем изјаву да понуђач </w:t>
      </w:r>
      <w:r>
        <w:rPr>
          <w:rFonts w:ascii="Arial" w:eastAsia="Arial" w:hAnsi="Arial" w:cs="Arial"/>
          <w:i/>
          <w:color w:val="000000"/>
          <w:sz w:val="24"/>
        </w:rPr>
        <w:t xml:space="preserve"> _____________________________________________[навести назив понуђача] </w:t>
      </w:r>
      <w:r>
        <w:rPr>
          <w:rFonts w:ascii="Arial" w:eastAsia="Arial" w:hAnsi="Arial" w:cs="Arial"/>
          <w:color w:val="000000"/>
          <w:sz w:val="24"/>
        </w:rPr>
        <w:t>у поступку јавне набавке добара</w:t>
      </w:r>
      <w:r>
        <w:rPr>
          <w:rFonts w:ascii="Arial" w:eastAsia="Arial" w:hAnsi="Arial" w:cs="Arial"/>
          <w:color w:val="00000A"/>
          <w:sz w:val="24"/>
        </w:rPr>
        <w:t xml:space="preserve"> бр. 0</w:t>
      </w:r>
      <w:r w:rsidR="00675B72">
        <w:rPr>
          <w:rFonts w:ascii="Arial" w:eastAsia="Arial" w:hAnsi="Arial" w:cs="Arial"/>
          <w:color w:val="00000A"/>
          <w:sz w:val="24"/>
        </w:rPr>
        <w:t>2</w:t>
      </w:r>
      <w:r>
        <w:rPr>
          <w:rFonts w:ascii="Arial" w:eastAsia="Arial" w:hAnsi="Arial" w:cs="Arial"/>
          <w:color w:val="00000A"/>
          <w:sz w:val="24"/>
        </w:rPr>
        <w:t>/201</w:t>
      </w:r>
      <w:r w:rsidR="00675B72">
        <w:rPr>
          <w:rFonts w:ascii="Arial" w:eastAsia="Arial" w:hAnsi="Arial" w:cs="Arial"/>
          <w:color w:val="00000A"/>
          <w:sz w:val="24"/>
        </w:rPr>
        <w:t>8</w:t>
      </w:r>
      <w:r>
        <w:rPr>
          <w:rFonts w:ascii="Arial" w:eastAsia="Arial" w:hAnsi="Arial" w:cs="Arial"/>
          <w:i/>
          <w:color w:val="000000"/>
          <w:sz w:val="24"/>
        </w:rPr>
        <w:t xml:space="preserve"> </w:t>
      </w:r>
      <w:r>
        <w:rPr>
          <w:rFonts w:ascii="Arial" w:eastAsia="Arial" w:hAnsi="Arial" w:cs="Arial"/>
          <w:color w:val="000000"/>
          <w:sz w:val="24"/>
        </w:rPr>
        <w:t>- Лабораторијски материјал и реагенси, за Партију 1</w:t>
      </w:r>
      <w:r>
        <w:rPr>
          <w:rFonts w:ascii="Arial" w:eastAsia="Arial" w:hAnsi="Arial" w:cs="Arial"/>
          <w:b/>
          <w:color w:val="000000"/>
          <w:sz w:val="24"/>
        </w:rPr>
        <w:t xml:space="preserve"> </w:t>
      </w:r>
      <w:r>
        <w:rPr>
          <w:rFonts w:ascii="Arial" w:eastAsia="Arial" w:hAnsi="Arial" w:cs="Arial"/>
          <w:color w:val="000000"/>
          <w:sz w:val="24"/>
        </w:rPr>
        <w:t xml:space="preserve">Реагенси и потрошни материјал за Mythic 18, ставке 1-7 из Спецификације добара за Партију 1, доставља </w:t>
      </w:r>
      <w:r>
        <w:rPr>
          <w:rFonts w:ascii="Arial" w:eastAsia="Arial" w:hAnsi="Arial" w:cs="Arial"/>
          <w:color w:val="00000A"/>
          <w:sz w:val="24"/>
        </w:rPr>
        <w:t>оригинални производ произвођача.</w:t>
      </w: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A"/>
          <w:sz w:val="24"/>
        </w:rPr>
      </w:pPr>
    </w:p>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Место:_____________                                                            Понуђач:</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М.П.                     _____________________                                                        </w:t>
      </w:r>
    </w:p>
    <w:p w:rsidR="00390212" w:rsidRDefault="00390212">
      <w:pPr>
        <w:suppressAutoHyphens/>
        <w:spacing w:after="120" w:line="240" w:lineRule="auto"/>
        <w:jc w:val="both"/>
        <w:rPr>
          <w:rFonts w:ascii="Arial" w:eastAsia="Arial" w:hAnsi="Arial" w:cs="Arial"/>
          <w:b/>
          <w:i/>
          <w:color w:val="00000A"/>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675B72" w:rsidRDefault="00675B72">
      <w:pPr>
        <w:suppressAutoHyphens/>
        <w:spacing w:after="0" w:line="240" w:lineRule="auto"/>
        <w:jc w:val="both"/>
        <w:rPr>
          <w:rFonts w:ascii="Arial" w:eastAsia="Arial" w:hAnsi="Arial" w:cs="Arial"/>
          <w:b/>
          <w:i/>
          <w:color w:val="002060"/>
          <w:sz w:val="24"/>
        </w:rPr>
      </w:pPr>
    </w:p>
    <w:p w:rsidR="00675B72" w:rsidRDefault="00675B72">
      <w:pPr>
        <w:suppressAutoHyphens/>
        <w:spacing w:after="0" w:line="240" w:lineRule="auto"/>
        <w:jc w:val="both"/>
        <w:rPr>
          <w:rFonts w:ascii="Arial" w:eastAsia="Arial" w:hAnsi="Arial" w:cs="Arial"/>
          <w:b/>
          <w:i/>
          <w:color w:val="002060"/>
          <w:sz w:val="24"/>
        </w:rPr>
      </w:pPr>
    </w:p>
    <w:p w:rsidR="00675B72" w:rsidRDefault="00675B72">
      <w:pPr>
        <w:suppressAutoHyphens/>
        <w:spacing w:after="0" w:line="240" w:lineRule="auto"/>
        <w:jc w:val="both"/>
        <w:rPr>
          <w:rFonts w:ascii="Arial" w:eastAsia="Arial" w:hAnsi="Arial" w:cs="Arial"/>
          <w:b/>
          <w:i/>
          <w:color w:val="002060"/>
          <w:sz w:val="24"/>
        </w:rPr>
      </w:pPr>
    </w:p>
    <w:p w:rsidR="00675B72" w:rsidRDefault="00675B7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p w:rsidR="00390212" w:rsidRDefault="00390212">
      <w:pPr>
        <w:suppressAutoHyphens/>
        <w:spacing w:after="0" w:line="240" w:lineRule="auto"/>
        <w:jc w:val="both"/>
        <w:rPr>
          <w:rFonts w:ascii="Arial" w:eastAsia="Arial" w:hAnsi="Arial" w:cs="Arial"/>
          <w:b/>
          <w:i/>
          <w:color w:val="002060"/>
          <w:sz w:val="24"/>
        </w:rPr>
      </w:pPr>
    </w:p>
    <w:tbl>
      <w:tblPr>
        <w:tblW w:w="0" w:type="auto"/>
        <w:tblInd w:w="40" w:type="dxa"/>
        <w:tblCellMar>
          <w:left w:w="10" w:type="dxa"/>
          <w:right w:w="10" w:type="dxa"/>
        </w:tblCellMar>
        <w:tblLook w:val="0000" w:firstRow="0" w:lastRow="0" w:firstColumn="0" w:lastColumn="0" w:noHBand="0" w:noVBand="0"/>
      </w:tblPr>
      <w:tblGrid>
        <w:gridCol w:w="5228"/>
        <w:gridCol w:w="3788"/>
      </w:tblGrid>
      <w:tr w:rsidR="00390212">
        <w:tc>
          <w:tcPr>
            <w:tcW w:w="5228"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pPr>
            <w:r>
              <w:rPr>
                <w:rFonts w:ascii="Arial" w:eastAsia="Arial" w:hAnsi="Arial" w:cs="Arial"/>
                <w:b/>
                <w:color w:val="00000A"/>
                <w:sz w:val="24"/>
              </w:rPr>
              <w:t>Партија 2</w:t>
            </w:r>
          </w:p>
        </w:tc>
        <w:tc>
          <w:tcPr>
            <w:tcW w:w="3788"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FF0000"/>
                <w:shd w:val="clear" w:color="auto" w:fill="00FF00"/>
              </w:rPr>
            </w:pPr>
          </w:p>
          <w:p w:rsidR="00390212" w:rsidRDefault="00FF1816">
            <w:pPr>
              <w:suppressAutoHyphens/>
              <w:spacing w:after="0" w:line="240" w:lineRule="auto"/>
            </w:pPr>
            <w:r>
              <w:rPr>
                <w:rFonts w:ascii="Arial" w:eastAsia="Arial" w:hAnsi="Arial" w:cs="Arial"/>
                <w:color w:val="000000"/>
                <w:sz w:val="24"/>
              </w:rPr>
              <w:t>Реагенси и потрошни материјал за протромбинско време</w:t>
            </w:r>
          </w:p>
        </w:tc>
      </w:tr>
      <w:tr w:rsidR="00390212">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A"/>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0"/>
              </w:rPr>
            </w:pPr>
          </w:p>
          <w:p w:rsidR="00390212" w:rsidRDefault="00FF1816">
            <w:pPr>
              <w:suppressAutoHyphens/>
              <w:spacing w:after="0" w:line="240" w:lineRule="auto"/>
              <w:jc w:val="both"/>
            </w:pPr>
            <w:r>
              <w:rPr>
                <w:rFonts w:ascii="Arial" w:eastAsia="Arial" w:hAnsi="Arial" w:cs="Arial"/>
                <w:b/>
                <w:color w:val="000000"/>
              </w:rPr>
              <w:t>најдуже у року од_____од позива наручиоца</w:t>
            </w:r>
          </w:p>
        </w:tc>
      </w:tr>
      <w:tr w:rsidR="00390212">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8"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rsidR="00390212" w:rsidRDefault="00390212">
            <w:pPr>
              <w:suppressAutoHyphens/>
              <w:spacing w:after="0" w:line="240" w:lineRule="auto"/>
              <w:jc w:val="both"/>
            </w:pPr>
          </w:p>
        </w:tc>
        <w:tc>
          <w:tcPr>
            <w:tcW w:w="3788"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675B72" w:rsidRDefault="00675B72">
      <w:pPr>
        <w:suppressAutoHyphens/>
        <w:spacing w:after="0" w:line="240" w:lineRule="auto"/>
        <w:jc w:val="both"/>
        <w:rPr>
          <w:rFonts w:ascii="Arial" w:eastAsia="Arial" w:hAnsi="Arial" w:cs="Arial"/>
          <w:b/>
          <w:i/>
          <w:color w:val="000000"/>
          <w:u w:val="single"/>
        </w:rPr>
      </w:pPr>
    </w:p>
    <w:p w:rsidR="00675B72" w:rsidRDefault="00675B72">
      <w:pPr>
        <w:suppressAutoHyphens/>
        <w:spacing w:after="0" w:line="240" w:lineRule="auto"/>
        <w:jc w:val="both"/>
        <w:rPr>
          <w:rFonts w:ascii="Arial" w:eastAsia="Arial" w:hAnsi="Arial" w:cs="Arial"/>
          <w:b/>
          <w:i/>
          <w:color w:val="000000"/>
          <w:u w:val="single"/>
        </w:rPr>
      </w:pPr>
    </w:p>
    <w:p w:rsidR="00675B72" w:rsidRDefault="00675B72">
      <w:pPr>
        <w:suppressAutoHyphens/>
        <w:spacing w:after="0" w:line="240" w:lineRule="auto"/>
        <w:jc w:val="both"/>
        <w:rPr>
          <w:rFonts w:ascii="Arial" w:eastAsia="Arial" w:hAnsi="Arial" w:cs="Arial"/>
          <w:b/>
          <w:i/>
          <w:color w:val="000000"/>
          <w:u w:val="single"/>
        </w:rPr>
      </w:pPr>
    </w:p>
    <w:p w:rsidR="00675B72" w:rsidRDefault="00675B72">
      <w:pPr>
        <w:suppressAutoHyphens/>
        <w:spacing w:after="0" w:line="240" w:lineRule="auto"/>
        <w:jc w:val="both"/>
        <w:rPr>
          <w:rFonts w:ascii="Arial" w:eastAsia="Arial" w:hAnsi="Arial" w:cs="Arial"/>
          <w:b/>
          <w:i/>
          <w:color w:val="000000"/>
          <w:u w:val="single"/>
        </w:rPr>
      </w:pPr>
    </w:p>
    <w:p w:rsidR="00675B72" w:rsidRDefault="00675B7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jc w:val="both"/>
        <w:rPr>
          <w:rFonts w:ascii="Arial" w:eastAsia="Arial" w:hAnsi="Arial" w:cs="Arial"/>
          <w:b/>
          <w:i/>
          <w:color w:val="000000"/>
          <w:u w:val="single"/>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pPr>
            <w:r>
              <w:rPr>
                <w:rFonts w:ascii="Arial" w:eastAsia="Arial" w:hAnsi="Arial" w:cs="Arial"/>
                <w:b/>
                <w:color w:val="00000A"/>
                <w:sz w:val="24"/>
              </w:rPr>
              <w:t>Партија 3</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FF0000"/>
              </w:rPr>
            </w:pPr>
          </w:p>
          <w:p w:rsidR="00390212" w:rsidRDefault="00FF1816">
            <w:pPr>
              <w:suppressAutoHyphens/>
              <w:spacing w:after="0" w:line="240" w:lineRule="auto"/>
            </w:pPr>
            <w:r>
              <w:rPr>
                <w:rFonts w:ascii="Arial" w:eastAsia="Arial" w:hAnsi="Arial" w:cs="Arial"/>
                <w:color w:val="00000A"/>
                <w:sz w:val="24"/>
              </w:rPr>
              <w:t>Лабораторијска пластика</w:t>
            </w: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A"/>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0"/>
              </w:rPr>
            </w:pPr>
          </w:p>
          <w:p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23"/>
        <w:gridCol w:w="3793"/>
      </w:tblGrid>
      <w:tr w:rsidR="00390212">
        <w:tc>
          <w:tcPr>
            <w:tcW w:w="5223"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pPr>
            <w:r>
              <w:rPr>
                <w:rFonts w:ascii="Arial" w:eastAsia="Arial" w:hAnsi="Arial" w:cs="Arial"/>
                <w:b/>
                <w:color w:val="00000A"/>
                <w:sz w:val="24"/>
              </w:rPr>
              <w:t>Партија 4</w:t>
            </w:r>
          </w:p>
        </w:tc>
        <w:tc>
          <w:tcPr>
            <w:tcW w:w="3793"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vAlign w:val="center"/>
          </w:tcPr>
          <w:p w:rsidR="00390212" w:rsidRDefault="00FF1816">
            <w:pPr>
              <w:suppressAutoHyphens/>
              <w:spacing w:after="0" w:line="240" w:lineRule="auto"/>
            </w:pPr>
            <w:r>
              <w:rPr>
                <w:rFonts w:ascii="Arial" w:eastAsia="Arial" w:hAnsi="Arial" w:cs="Arial"/>
                <w:b/>
                <w:color w:val="00000A"/>
              </w:rPr>
              <w:t>Хемикалије</w:t>
            </w: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A"/>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0"/>
              </w:rPr>
            </w:pPr>
          </w:p>
          <w:p w:rsidR="00390212" w:rsidRDefault="00FF1816">
            <w:pPr>
              <w:suppressAutoHyphens/>
              <w:spacing w:after="0" w:line="240" w:lineRule="auto"/>
              <w:jc w:val="both"/>
            </w:pPr>
            <w:r>
              <w:rPr>
                <w:rFonts w:ascii="Arial" w:eastAsia="Arial" w:hAnsi="Arial" w:cs="Arial"/>
                <w:b/>
                <w:color w:val="000000"/>
              </w:rPr>
              <w:t>најдуже у року од___________од позива наручиоца</w:t>
            </w: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23"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rsidR="00390212" w:rsidRDefault="00390212">
            <w:pPr>
              <w:suppressAutoHyphens/>
              <w:spacing w:after="0" w:line="240" w:lineRule="auto"/>
              <w:jc w:val="both"/>
            </w:pP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pacing w:after="0" w:line="240" w:lineRule="auto"/>
        <w:rPr>
          <w:rFonts w:ascii="Arial" w:eastAsia="Arial" w:hAnsi="Arial" w:cs="Arial"/>
          <w:b/>
          <w:i/>
          <w:color w:val="000000"/>
          <w:sz w:val="24"/>
        </w:rPr>
      </w:pPr>
    </w:p>
    <w:p w:rsidR="00390212" w:rsidRDefault="00390212">
      <w:pPr>
        <w:pageBreakBefore/>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31"/>
        <w:gridCol w:w="3785"/>
      </w:tblGrid>
      <w:tr w:rsidR="00390212">
        <w:tc>
          <w:tcPr>
            <w:tcW w:w="5231"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vAlign w:val="center"/>
          </w:tcPr>
          <w:p w:rsidR="00390212" w:rsidRDefault="00390212">
            <w:pPr>
              <w:suppressAutoHyphens/>
              <w:spacing w:after="0" w:line="240" w:lineRule="auto"/>
              <w:rPr>
                <w:rFonts w:ascii="Arial" w:eastAsia="Arial" w:hAnsi="Arial" w:cs="Arial"/>
                <w:color w:val="00FF00"/>
              </w:rPr>
            </w:pPr>
          </w:p>
          <w:p w:rsidR="00390212" w:rsidRDefault="00FF1816">
            <w:pPr>
              <w:suppressAutoHyphens/>
              <w:spacing w:after="0" w:line="240" w:lineRule="auto"/>
            </w:pPr>
            <w:r>
              <w:rPr>
                <w:rFonts w:ascii="Arial" w:eastAsia="Arial" w:hAnsi="Arial" w:cs="Arial"/>
                <w:b/>
                <w:color w:val="00000A"/>
                <w:sz w:val="24"/>
              </w:rPr>
              <w:t>Партија 5</w:t>
            </w:r>
          </w:p>
        </w:tc>
        <w:tc>
          <w:tcPr>
            <w:tcW w:w="3785"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FF0000"/>
              </w:rPr>
            </w:pPr>
          </w:p>
          <w:p w:rsidR="00390212" w:rsidRDefault="00FF1816">
            <w:pPr>
              <w:suppressAutoHyphens/>
              <w:spacing w:after="0" w:line="240" w:lineRule="auto"/>
            </w:pPr>
            <w:r>
              <w:rPr>
                <w:rFonts w:ascii="Arial" w:eastAsia="Arial" w:hAnsi="Arial" w:cs="Arial"/>
                <w:color w:val="00000A"/>
                <w:sz w:val="24"/>
              </w:rPr>
              <w:t>Реагенси, раствори, калибрациони и контролни серуми за биохемијско одређивање параметара у серуму</w:t>
            </w:r>
          </w:p>
        </w:tc>
      </w:tr>
      <w:tr w:rsidR="00390212">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A"/>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center"/>
              <w:rPr>
                <w:rFonts w:ascii="Calibri" w:eastAsia="Calibri" w:hAnsi="Calibri" w:cs="Calibri"/>
              </w:rPr>
            </w:pPr>
          </w:p>
        </w:tc>
      </w:tr>
      <w:tr w:rsidR="00390212">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center"/>
              <w:rPr>
                <w:rFonts w:ascii="Calibri" w:eastAsia="Calibri" w:hAnsi="Calibri" w:cs="Calibri"/>
              </w:rPr>
            </w:pPr>
          </w:p>
        </w:tc>
      </w:tr>
      <w:tr w:rsidR="00390212">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0"/>
              </w:rPr>
            </w:pPr>
          </w:p>
          <w:p w:rsidR="00390212" w:rsidRDefault="00FF1816">
            <w:pPr>
              <w:suppressAutoHyphens/>
              <w:spacing w:after="0" w:line="240" w:lineRule="auto"/>
              <w:jc w:val="both"/>
            </w:pPr>
            <w:r>
              <w:rPr>
                <w:rFonts w:ascii="Arial" w:eastAsia="Arial" w:hAnsi="Arial" w:cs="Arial"/>
                <w:b/>
                <w:color w:val="000000"/>
              </w:rPr>
              <w:t>најдуже у року од___од позива наручиоца</w:t>
            </w:r>
          </w:p>
        </w:tc>
      </w:tr>
      <w:tr w:rsidR="00390212">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31"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rsidR="00390212" w:rsidRDefault="00390212">
            <w:pPr>
              <w:suppressAutoHyphens/>
              <w:spacing w:after="0" w:line="240" w:lineRule="auto"/>
              <w:jc w:val="both"/>
            </w:pPr>
          </w:p>
        </w:tc>
        <w:tc>
          <w:tcPr>
            <w:tcW w:w="3785"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55"/>
        <w:gridCol w:w="3761"/>
      </w:tblGrid>
      <w:tr w:rsidR="00390212">
        <w:tc>
          <w:tcPr>
            <w:tcW w:w="5255"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rsidR="00390212" w:rsidRDefault="00390212">
            <w:pPr>
              <w:pageBreakBefore/>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pPr>
            <w:r>
              <w:rPr>
                <w:rFonts w:ascii="Arial" w:eastAsia="Arial" w:hAnsi="Arial" w:cs="Arial"/>
                <w:b/>
                <w:color w:val="00000A"/>
                <w:sz w:val="24"/>
              </w:rPr>
              <w:t>Партија 6</w:t>
            </w:r>
          </w:p>
        </w:tc>
        <w:tc>
          <w:tcPr>
            <w:tcW w:w="3761"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color w:val="FF0000"/>
              </w:rPr>
            </w:pPr>
          </w:p>
          <w:p w:rsidR="00390212" w:rsidRDefault="00FF1816">
            <w:pPr>
              <w:suppressAutoHyphens/>
              <w:spacing w:after="0" w:line="240" w:lineRule="auto"/>
            </w:pPr>
            <w:r>
              <w:rPr>
                <w:rFonts w:ascii="Arial" w:eastAsia="Arial" w:hAnsi="Arial" w:cs="Arial"/>
                <w:color w:val="00000A"/>
                <w:sz w:val="24"/>
              </w:rPr>
              <w:t>Реагенс траке за урин апарат</w:t>
            </w:r>
          </w:p>
        </w:tc>
      </w:tr>
      <w:tr w:rsidR="00390212">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A"/>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0"/>
              </w:rPr>
            </w:pPr>
          </w:p>
          <w:p w:rsidR="00390212" w:rsidRDefault="00FF1816">
            <w:pPr>
              <w:suppressAutoHyphens/>
              <w:spacing w:after="0" w:line="240" w:lineRule="auto"/>
              <w:jc w:val="both"/>
            </w:pPr>
            <w:r>
              <w:rPr>
                <w:rFonts w:ascii="Arial" w:eastAsia="Arial" w:hAnsi="Arial" w:cs="Arial"/>
                <w:b/>
                <w:color w:val="000000"/>
              </w:rPr>
              <w:t>најдуже у року од_____од позива наручиоца</w:t>
            </w:r>
          </w:p>
        </w:tc>
      </w:tr>
      <w:tr w:rsidR="00390212">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55"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rsidR="00390212" w:rsidRDefault="00390212">
            <w:pPr>
              <w:suppressAutoHyphens/>
              <w:spacing w:after="0" w:line="240" w:lineRule="auto"/>
              <w:jc w:val="both"/>
            </w:pPr>
          </w:p>
        </w:tc>
        <w:tc>
          <w:tcPr>
            <w:tcW w:w="3761"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tbl>
      <w:tblPr>
        <w:tblW w:w="0" w:type="auto"/>
        <w:tblInd w:w="40" w:type="dxa"/>
        <w:tblCellMar>
          <w:left w:w="10" w:type="dxa"/>
          <w:right w:w="10" w:type="dxa"/>
        </w:tblCellMar>
        <w:tblLook w:val="0000" w:firstRow="0" w:lastRow="0" w:firstColumn="0" w:lastColumn="0" w:noHBand="0" w:noVBand="0"/>
      </w:tblPr>
      <w:tblGrid>
        <w:gridCol w:w="5267"/>
        <w:gridCol w:w="3749"/>
      </w:tblGrid>
      <w:tr w:rsidR="00390212">
        <w:tc>
          <w:tcPr>
            <w:tcW w:w="5267" w:type="dxa"/>
            <w:tcBorders>
              <w:top w:val="single" w:sz="4" w:space="0" w:color="000001"/>
              <w:left w:val="single" w:sz="4" w:space="0" w:color="000001"/>
              <w:bottom w:val="single" w:sz="4" w:space="0" w:color="000001"/>
              <w:right w:val="single" w:sz="0" w:space="0" w:color="000000"/>
            </w:tcBorders>
            <w:shd w:val="clear" w:color="auto" w:fill="D9D9D9"/>
            <w:tcMar>
              <w:left w:w="50" w:type="dxa"/>
              <w:right w:w="50" w:type="dxa"/>
            </w:tcMar>
          </w:tcPr>
          <w:p w:rsidR="00390212" w:rsidRDefault="00390212">
            <w:pPr>
              <w:suppressAutoHyphens/>
              <w:spacing w:after="0" w:line="240" w:lineRule="auto"/>
              <w:jc w:val="both"/>
              <w:rPr>
                <w:rFonts w:ascii="Arial" w:eastAsia="Arial" w:hAnsi="Arial" w:cs="Arial"/>
                <w:b/>
                <w:color w:val="00FF00"/>
              </w:rPr>
            </w:pPr>
          </w:p>
          <w:p w:rsidR="00390212" w:rsidRDefault="00FF1816">
            <w:pPr>
              <w:suppressAutoHyphens/>
              <w:spacing w:after="0" w:line="240" w:lineRule="auto"/>
              <w:jc w:val="both"/>
            </w:pPr>
            <w:r>
              <w:rPr>
                <w:rFonts w:ascii="Arial" w:eastAsia="Arial" w:hAnsi="Arial" w:cs="Arial"/>
                <w:b/>
                <w:color w:val="00000A"/>
                <w:sz w:val="24"/>
              </w:rPr>
              <w:t>Партија 7</w:t>
            </w:r>
          </w:p>
        </w:tc>
        <w:tc>
          <w:tcPr>
            <w:tcW w:w="3749" w:type="dxa"/>
            <w:tcBorders>
              <w:top w:val="single" w:sz="4" w:space="0" w:color="000001"/>
              <w:left w:val="single" w:sz="4" w:space="0" w:color="000001"/>
              <w:bottom w:val="single" w:sz="4" w:space="0" w:color="000001"/>
              <w:right w:val="single" w:sz="4" w:space="0" w:color="000001"/>
            </w:tcBorders>
            <w:shd w:val="clear" w:color="auto" w:fill="D9D9D9"/>
            <w:tcMar>
              <w:left w:w="50" w:type="dxa"/>
              <w:right w:w="50" w:type="dxa"/>
            </w:tcMar>
            <w:vAlign w:val="center"/>
          </w:tcPr>
          <w:p w:rsidR="00390212" w:rsidRDefault="00FF1816">
            <w:pPr>
              <w:suppressAutoHyphens/>
              <w:spacing w:after="0" w:line="240" w:lineRule="auto"/>
            </w:pPr>
            <w:r>
              <w:rPr>
                <w:rFonts w:ascii="Arial" w:eastAsia="Arial" w:hAnsi="Arial" w:cs="Arial"/>
                <w:b/>
                <w:color w:val="00000A"/>
              </w:rPr>
              <w:t>Вакум системи</w:t>
            </w:r>
          </w:p>
        </w:tc>
      </w:tr>
      <w:tr w:rsidR="00390212">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A"/>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 xml:space="preserve">Укупна цена без ПДВ-а </w:t>
            </w:r>
          </w:p>
          <w:p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FF00"/>
              </w:rPr>
            </w:pPr>
          </w:p>
          <w:p w:rsidR="00390212" w:rsidRDefault="00FF1816">
            <w:pPr>
              <w:suppressAutoHyphens/>
              <w:spacing w:after="0" w:line="240" w:lineRule="auto"/>
              <w:jc w:val="both"/>
              <w:rPr>
                <w:rFonts w:ascii="Arial" w:eastAsia="Arial" w:hAnsi="Arial" w:cs="Arial"/>
                <w:b/>
                <w:color w:val="00000A"/>
              </w:rPr>
            </w:pPr>
            <w:r>
              <w:rPr>
                <w:rFonts w:ascii="Arial" w:eastAsia="Arial" w:hAnsi="Arial" w:cs="Arial"/>
                <w:b/>
                <w:color w:val="00000A"/>
              </w:rPr>
              <w:t>Укупна цена са ПДВ-ом</w:t>
            </w:r>
          </w:p>
          <w:p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 начин плаћања</w:t>
            </w:r>
          </w:p>
          <w:p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w:t>
            </w:r>
          </w:p>
          <w:p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испоруке</w:t>
            </w:r>
          </w:p>
          <w:p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b/>
                <w:color w:val="000000"/>
              </w:rPr>
            </w:pPr>
          </w:p>
          <w:p w:rsidR="00390212" w:rsidRDefault="00FF1816">
            <w:pPr>
              <w:suppressAutoHyphens/>
              <w:spacing w:after="0" w:line="240" w:lineRule="auto"/>
              <w:jc w:val="both"/>
            </w:pPr>
            <w:r>
              <w:rPr>
                <w:rFonts w:ascii="Arial" w:eastAsia="Arial" w:hAnsi="Arial" w:cs="Arial"/>
                <w:b/>
                <w:color w:val="000000"/>
              </w:rPr>
              <w:t>најдуже у року од____од позива наручиоца</w:t>
            </w:r>
          </w:p>
        </w:tc>
      </w:tr>
      <w:tr w:rsidR="00390212">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Гарантни период</w:t>
            </w:r>
          </w:p>
          <w:p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267" w:type="dxa"/>
            <w:tcBorders>
              <w:top w:val="single" w:sz="4" w:space="0" w:color="000001"/>
              <w:left w:val="single" w:sz="4" w:space="0" w:color="000001"/>
              <w:bottom w:val="single" w:sz="4" w:space="0" w:color="000001"/>
              <w:right w:val="single" w:sz="0" w:space="0" w:color="000000"/>
            </w:tcBorders>
            <w:shd w:val="clear" w:color="auto" w:fill="auto"/>
            <w:tcMar>
              <w:left w:w="50" w:type="dxa"/>
              <w:right w:w="50" w:type="dxa"/>
            </w:tcMar>
          </w:tcPr>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Место и начин испоруке</w:t>
            </w:r>
          </w:p>
          <w:p w:rsidR="00390212" w:rsidRDefault="00390212">
            <w:pPr>
              <w:suppressAutoHyphens/>
              <w:spacing w:after="0" w:line="240" w:lineRule="auto"/>
              <w:jc w:val="both"/>
            </w:pPr>
          </w:p>
        </w:tc>
        <w:tc>
          <w:tcPr>
            <w:tcW w:w="3749" w:type="dxa"/>
            <w:tcBorders>
              <w:top w:val="single" w:sz="4" w:space="0" w:color="000001"/>
              <w:left w:val="single" w:sz="4" w:space="0" w:color="000001"/>
              <w:bottom w:val="single" w:sz="4" w:space="0" w:color="000001"/>
              <w:right w:val="single" w:sz="4" w:space="0" w:color="000001"/>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ind w:left="720" w:firstLine="720"/>
        <w:jc w:val="both"/>
        <w:rPr>
          <w:rFonts w:ascii="Times New Roman" w:eastAsia="Times New Roman" w:hAnsi="Times New Roman" w:cs="Times New Roman"/>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pacing w:after="0" w:line="240" w:lineRule="auto"/>
        <w:rPr>
          <w:rFonts w:ascii="Arial" w:eastAsia="Arial" w:hAnsi="Arial" w:cs="Arial"/>
          <w:b/>
          <w:i/>
          <w:color w:val="000000"/>
          <w:sz w:val="28"/>
        </w:rPr>
      </w:pPr>
    </w:p>
    <w:p w:rsidR="00390212" w:rsidRDefault="00FF1816">
      <w:pPr>
        <w:pageBreakBefore/>
        <w:suppressAutoHyphens/>
        <w:spacing w:after="0" w:line="240" w:lineRule="auto"/>
        <w:jc w:val="right"/>
        <w:rPr>
          <w:rFonts w:ascii="Arial" w:eastAsia="Arial" w:hAnsi="Arial" w:cs="Arial"/>
          <w:b/>
          <w:i/>
          <w:color w:val="000000"/>
          <w:sz w:val="28"/>
        </w:rPr>
      </w:pPr>
      <w:r>
        <w:rPr>
          <w:rFonts w:ascii="Arial" w:eastAsia="Arial" w:hAnsi="Arial" w:cs="Arial"/>
          <w:b/>
          <w:i/>
          <w:color w:val="000000"/>
          <w:sz w:val="28"/>
        </w:rPr>
        <w:lastRenderedPageBreak/>
        <w:t xml:space="preserve"> (ОБРАЗАЦ 2)</w:t>
      </w:r>
    </w:p>
    <w:p w:rsidR="00390212" w:rsidRDefault="00390212">
      <w:pPr>
        <w:suppressAutoHyphens/>
        <w:spacing w:after="0" w:line="240" w:lineRule="auto"/>
        <w:jc w:val="right"/>
        <w:rPr>
          <w:rFonts w:ascii="Arial" w:eastAsia="Arial" w:hAnsi="Arial" w:cs="Arial"/>
          <w:b/>
          <w:i/>
          <w:color w:val="000000"/>
          <w:sz w:val="28"/>
        </w:rPr>
      </w:pPr>
    </w:p>
    <w:p w:rsidR="00390212" w:rsidRDefault="00FF1816">
      <w:pPr>
        <w:tabs>
          <w:tab w:val="left" w:pos="2977"/>
        </w:tabs>
        <w:suppressAutoHyphens/>
        <w:spacing w:after="0" w:line="240" w:lineRule="auto"/>
        <w:jc w:val="center"/>
        <w:rPr>
          <w:rFonts w:ascii="Arial" w:eastAsia="Arial" w:hAnsi="Arial" w:cs="Arial"/>
          <w:b/>
          <w:i/>
          <w:color w:val="000000"/>
          <w:sz w:val="28"/>
        </w:rPr>
      </w:pPr>
      <w:r>
        <w:rPr>
          <w:rFonts w:ascii="Arial" w:eastAsia="Arial" w:hAnsi="Arial" w:cs="Arial"/>
          <w:b/>
          <w:i/>
          <w:color w:val="000000"/>
          <w:sz w:val="28"/>
        </w:rPr>
        <w:t>ОБРАЗАЦ СТРУКТУРЕ ЦЕНЕ СА УПУТСТВОМ КАКО ДА СЕ ПОПУНИ</w:t>
      </w:r>
    </w:p>
    <w:p w:rsidR="00390212" w:rsidRDefault="00FF1816">
      <w:pPr>
        <w:suppressAutoHyphens/>
        <w:spacing w:after="0" w:line="240" w:lineRule="auto"/>
        <w:ind w:left="360"/>
        <w:jc w:val="both"/>
        <w:rPr>
          <w:rFonts w:ascii="Arial" w:eastAsia="Arial" w:hAnsi="Arial" w:cs="Arial"/>
          <w:b/>
          <w:color w:val="000000"/>
          <w:sz w:val="24"/>
          <w:u w:val="single"/>
        </w:rPr>
      </w:pPr>
      <w:r>
        <w:rPr>
          <w:rFonts w:ascii="Arial" w:eastAsia="Arial" w:hAnsi="Arial" w:cs="Arial"/>
          <w:b/>
          <w:color w:val="000000"/>
          <w:sz w:val="24"/>
          <w:u w:val="single"/>
        </w:rPr>
        <w:t xml:space="preserve">Упутство за попуњавање обрасца структуре цене: </w:t>
      </w:r>
    </w:p>
    <w:p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треба да попуни образац структуре цене на следећи начин:</w:t>
      </w:r>
    </w:p>
    <w:p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Партија 1. </w:t>
      </w:r>
    </w:p>
    <w:p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у колону 4. уписати број анализа у паковању </w:t>
      </w:r>
    </w:p>
    <w:p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7. уписати колико износи јединична цена без ПДВ-а, за сваки тражени предмет јавне набавке, односно појединачно паковање;</w:t>
      </w:r>
    </w:p>
    <w:p w:rsidR="00390212" w:rsidRDefault="00FF1816">
      <w:pPr>
        <w:numPr>
          <w:ilvl w:val="0"/>
          <w:numId w:val="14"/>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8. уписати колико износи укупна цена без ПДВ-а, за сваки тражени предмет јавне набавке, за тражене количине;</w:t>
      </w:r>
    </w:p>
    <w:p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2.</w:t>
      </w:r>
    </w:p>
    <w:p w:rsidR="00390212" w:rsidRDefault="00FF1816">
      <w:pPr>
        <w:numPr>
          <w:ilvl w:val="0"/>
          <w:numId w:val="15"/>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7. уписати колико износи јединична цена без ПДВ-а, за сваки тражени предмет јавне набавке, односно појединачно паковање;</w:t>
      </w:r>
    </w:p>
    <w:p w:rsidR="00390212" w:rsidRDefault="00FF1816">
      <w:pPr>
        <w:numPr>
          <w:ilvl w:val="0"/>
          <w:numId w:val="15"/>
        </w:numPr>
        <w:tabs>
          <w:tab w:val="left" w:pos="90"/>
        </w:tabs>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у колону 8. уписати колико износи укупна цена без ПДВ-а, за сваки тражени предмет јавне набавке, за тражене количине;</w:t>
      </w:r>
    </w:p>
    <w:p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Партија 3.</w:t>
      </w:r>
    </w:p>
    <w:p w:rsidR="00390212" w:rsidRDefault="00390212">
      <w:pPr>
        <w:tabs>
          <w:tab w:val="left" w:pos="90"/>
        </w:tabs>
        <w:suppressAutoHyphens/>
        <w:spacing w:after="0" w:line="240" w:lineRule="auto"/>
        <w:ind w:left="426"/>
        <w:jc w:val="both"/>
        <w:rPr>
          <w:rFonts w:ascii="Arial" w:eastAsia="Arial" w:hAnsi="Arial" w:cs="Arial"/>
          <w:color w:val="000000"/>
          <w:sz w:val="24"/>
        </w:rPr>
      </w:pPr>
    </w:p>
    <w:p w:rsidR="00390212" w:rsidRDefault="00390212">
      <w:pPr>
        <w:tabs>
          <w:tab w:val="left" w:pos="2977"/>
        </w:tabs>
        <w:suppressAutoHyphens/>
        <w:spacing w:after="0" w:line="240" w:lineRule="auto"/>
        <w:jc w:val="center"/>
        <w:rPr>
          <w:rFonts w:ascii="Arial" w:eastAsia="Arial" w:hAnsi="Arial" w:cs="Arial"/>
          <w:b/>
          <w:i/>
          <w:color w:val="000000"/>
          <w:sz w:val="28"/>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Партија I</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Mythic 18</w:t>
      </w:r>
    </w:p>
    <w:tbl>
      <w:tblPr>
        <w:tblW w:w="0" w:type="auto"/>
        <w:tblInd w:w="44" w:type="dxa"/>
        <w:tblCellMar>
          <w:left w:w="10" w:type="dxa"/>
          <w:right w:w="10" w:type="dxa"/>
        </w:tblCellMar>
        <w:tblLook w:val="0000" w:firstRow="0" w:lastRow="0" w:firstColumn="0" w:lastColumn="0" w:noHBand="0" w:noVBand="0"/>
      </w:tblPr>
      <w:tblGrid>
        <w:gridCol w:w="630"/>
        <w:gridCol w:w="1120"/>
        <w:gridCol w:w="1233"/>
        <w:gridCol w:w="1090"/>
        <w:gridCol w:w="1129"/>
        <w:gridCol w:w="950"/>
        <w:gridCol w:w="1117"/>
        <w:gridCol w:w="1117"/>
        <w:gridCol w:w="736"/>
      </w:tblGrid>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 (6x7)</w:t>
            </w:r>
          </w:p>
        </w:tc>
      </w:tr>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Diluent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5500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p w:rsidR="00390212" w:rsidRDefault="00FF1816">
            <w:pPr>
              <w:suppressAutoHyphens/>
              <w:spacing w:after="0" w:line="240" w:lineRule="auto"/>
              <w:jc w:val="center"/>
              <w:rPr>
                <w:rFonts w:ascii="Calibri" w:eastAsia="Calibri" w:hAnsi="Calibri" w:cs="Calibri"/>
              </w:rPr>
            </w:pPr>
            <w:r>
              <w:rPr>
                <w:rFonts w:ascii="Calibri" w:eastAsia="Calibri" w:hAnsi="Calibri" w:cs="Calibri"/>
              </w:rPr>
              <w:t>Cleaner</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rsidP="00BF34AE">
            <w:pPr>
              <w:tabs>
                <w:tab w:val="center" w:pos="328"/>
              </w:tabs>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5500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Lyse</w:t>
            </w:r>
          </w:p>
          <w:p w:rsidR="00390212" w:rsidRDefault="00FF1816">
            <w:pPr>
              <w:suppressAutoHyphens/>
              <w:spacing w:after="0" w:line="240" w:lineRule="auto"/>
              <w:jc w:val="center"/>
            </w:pPr>
            <w:r>
              <w:rPr>
                <w:rFonts w:ascii="Times New Roman" w:eastAsia="Times New Roman" w:hAnsi="Times New Roman" w:cs="Times New Roman"/>
                <w:color w:val="000000"/>
                <w:sz w:val="24"/>
              </w:rPr>
              <w:t>solution</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5500</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Flush</w:t>
            </w:r>
          </w:p>
          <w:p w:rsidR="00390212" w:rsidRDefault="00FF1816">
            <w:pPr>
              <w:suppressAutoHyphens/>
              <w:spacing w:after="0" w:line="240" w:lineRule="auto"/>
              <w:jc w:val="center"/>
            </w:pPr>
            <w:r>
              <w:rPr>
                <w:rFonts w:ascii="Times New Roman" w:eastAsia="Times New Roman" w:hAnsi="Times New Roman" w:cs="Times New Roman"/>
                <w:color w:val="000000"/>
                <w:sz w:val="24"/>
              </w:rPr>
              <w:t>cleaner</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0,25 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Пак.</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Control</w:t>
            </w:r>
          </w:p>
          <w:p w:rsidR="00390212" w:rsidRDefault="00FF1816">
            <w:pPr>
              <w:suppressAutoHyphens/>
              <w:spacing w:after="0" w:line="240" w:lineRule="auto"/>
              <w:jc w:val="center"/>
            </w:pPr>
            <w:r>
              <w:rPr>
                <w:rFonts w:ascii="Times New Roman" w:eastAsia="Times New Roman" w:hAnsi="Times New Roman" w:cs="Times New Roman"/>
                <w:color w:val="000000"/>
                <w:sz w:val="24"/>
              </w:rPr>
              <w:t>normal</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 mL</w:t>
            </w:r>
          </w:p>
          <w:p w:rsidR="00390212" w:rsidRDefault="00390212">
            <w:pPr>
              <w:suppressAutoHyphens/>
              <w:spacing w:after="0" w:line="240" w:lineRule="auto"/>
              <w:jc w:val="cente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w:t>
            </w:r>
          </w:p>
          <w:p w:rsidR="00390212" w:rsidRDefault="00FF1816">
            <w:pPr>
              <w:suppressAutoHyphens/>
              <w:spacing w:after="0" w:line="240" w:lineRule="auto"/>
              <w:jc w:val="center"/>
            </w:pPr>
            <w:r>
              <w:rPr>
                <w:rFonts w:ascii="Times New Roman" w:eastAsia="Times New Roman" w:hAnsi="Times New Roman" w:cs="Times New Roman"/>
                <w:color w:val="000000"/>
                <w:sz w:val="24"/>
              </w:rPr>
              <w:t>high</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 mL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 low</w:t>
            </w:r>
          </w:p>
          <w:p w:rsidR="00390212" w:rsidRDefault="00390212">
            <w:pPr>
              <w:suppressAutoHyphens/>
              <w:spacing w:after="0" w:line="240" w:lineRule="auto"/>
              <w:jc w:val="center"/>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 mL</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2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7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Доставити изјаву произвођача апарата да се понуђени реагенси могу користити на наведеном апарату и при том давати валидне резултате.</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упутство за употребу и чување реагенаса за све тражене реагенсе.</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Понуђени реагенси и контролна крв морају бити од истог произвођача и стабилност контролних крви након отварање бочице буде најмање 14 дана.</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Понуђени реагенси и контролна крв морају бити од истог произвођача и стабилност контролних крви након отварање бочице буде најмање 60 дана.</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Понуђена контролна крв мора имати дефинисане вредности (циљне вредности и контролни опсег) приложити инсерт из оригиналног паковања. За време снабдевања реагенсима понуђач мора обезбедити бесплатан сервис и резервне делове, сервисирања апарата и стручну подршку (у понуди доставити изјаву са именом и презименом и контактом особе). Број паковања мора бити заокружен на цео број.</w:t>
      </w:r>
    </w:p>
    <w:p w:rsidR="00390212" w:rsidRDefault="00390212">
      <w:pPr>
        <w:tabs>
          <w:tab w:val="left" w:pos="2977"/>
        </w:tabs>
        <w:suppressAutoHyphens/>
        <w:spacing w:after="0" w:line="240" w:lineRule="auto"/>
        <w:jc w:val="center"/>
        <w:rPr>
          <w:rFonts w:ascii="Arial" w:eastAsia="Arial" w:hAnsi="Arial" w:cs="Arial"/>
          <w:color w:val="000000"/>
          <w:sz w:val="28"/>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ind w:right="126"/>
        <w:jc w:val="both"/>
        <w:rPr>
          <w:rFonts w:ascii="Arial" w:eastAsia="Arial" w:hAnsi="Arial" w:cs="Arial"/>
          <w:b/>
          <w:color w:val="000000"/>
          <w:sz w:val="24"/>
        </w:rPr>
      </w:pPr>
    </w:p>
    <w:p w:rsidR="00675B72" w:rsidRDefault="00675B72">
      <w:pPr>
        <w:suppressAutoHyphens/>
        <w:spacing w:after="0" w:line="240" w:lineRule="auto"/>
        <w:ind w:right="126"/>
        <w:jc w:val="both"/>
        <w:rPr>
          <w:rFonts w:ascii="Arial" w:eastAsia="Arial" w:hAnsi="Arial" w:cs="Arial"/>
          <w:b/>
          <w:color w:val="000000"/>
          <w:sz w:val="24"/>
        </w:rPr>
      </w:pPr>
    </w:p>
    <w:p w:rsidR="00675B72" w:rsidRDefault="00675B72">
      <w:pPr>
        <w:suppressAutoHyphens/>
        <w:spacing w:after="0" w:line="240" w:lineRule="auto"/>
        <w:ind w:right="126"/>
        <w:jc w:val="both"/>
        <w:rPr>
          <w:rFonts w:ascii="Arial" w:eastAsia="Arial" w:hAnsi="Arial" w:cs="Arial"/>
          <w:b/>
          <w:color w:val="000000"/>
          <w:sz w:val="24"/>
        </w:rPr>
      </w:pPr>
    </w:p>
    <w:p w:rsidR="00675B72" w:rsidRDefault="00675B72">
      <w:pPr>
        <w:suppressAutoHyphens/>
        <w:spacing w:after="0" w:line="240" w:lineRule="auto"/>
        <w:ind w:right="126"/>
        <w:jc w:val="both"/>
        <w:rPr>
          <w:rFonts w:ascii="Arial" w:eastAsia="Arial" w:hAnsi="Arial" w:cs="Arial"/>
          <w:b/>
          <w:color w:val="000000"/>
          <w:sz w:val="24"/>
        </w:rPr>
      </w:pPr>
    </w:p>
    <w:p w:rsidR="00675B72" w:rsidRDefault="00675B72">
      <w:pPr>
        <w:suppressAutoHyphens/>
        <w:spacing w:after="0" w:line="240" w:lineRule="auto"/>
        <w:ind w:right="126"/>
        <w:jc w:val="both"/>
        <w:rPr>
          <w:rFonts w:ascii="Arial" w:eastAsia="Arial" w:hAnsi="Arial" w:cs="Arial"/>
          <w:b/>
          <w:color w:val="000000"/>
          <w:sz w:val="24"/>
        </w:rPr>
      </w:pPr>
    </w:p>
    <w:p w:rsidR="00675B72" w:rsidRDefault="00675B72">
      <w:pPr>
        <w:suppressAutoHyphens/>
        <w:spacing w:after="0" w:line="240" w:lineRule="auto"/>
        <w:ind w:right="126"/>
        <w:jc w:val="both"/>
        <w:rPr>
          <w:rFonts w:ascii="Arial" w:eastAsia="Arial" w:hAnsi="Arial" w:cs="Arial"/>
          <w:b/>
          <w:color w:val="000000"/>
          <w:sz w:val="24"/>
        </w:rPr>
      </w:pPr>
    </w:p>
    <w:p w:rsidR="00675B72" w:rsidRDefault="00675B72">
      <w:pPr>
        <w:suppressAutoHyphens/>
        <w:spacing w:after="0" w:line="240" w:lineRule="auto"/>
        <w:ind w:right="126"/>
        <w:jc w:val="both"/>
        <w:rPr>
          <w:rFonts w:ascii="Arial" w:eastAsia="Arial" w:hAnsi="Arial" w:cs="Arial"/>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after="0" w:line="240" w:lineRule="auto"/>
        <w:ind w:right="720"/>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Партија II</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и потрошни материјал за Протомбинско време (PV)</w:t>
      </w:r>
    </w:p>
    <w:tbl>
      <w:tblPr>
        <w:tblW w:w="0" w:type="auto"/>
        <w:tblInd w:w="44" w:type="dxa"/>
        <w:tblCellMar>
          <w:left w:w="10" w:type="dxa"/>
          <w:right w:w="10" w:type="dxa"/>
        </w:tblCellMar>
        <w:tblLook w:val="0000" w:firstRow="0" w:lastRow="0" w:firstColumn="0" w:lastColumn="0" w:noHBand="0" w:noVBand="0"/>
      </w:tblPr>
      <w:tblGrid>
        <w:gridCol w:w="525"/>
        <w:gridCol w:w="1688"/>
        <w:gridCol w:w="1136"/>
        <w:gridCol w:w="992"/>
        <w:gridCol w:w="1031"/>
        <w:gridCol w:w="850"/>
        <w:gridCol w:w="1057"/>
        <w:gridCol w:w="711"/>
        <w:gridCol w:w="315"/>
        <w:gridCol w:w="830"/>
      </w:tblGrid>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 у паковању</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 анализа</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број паковања</w:t>
            </w:r>
          </w:p>
        </w:tc>
        <w:tc>
          <w:tcPr>
            <w:tcW w:w="2049"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 без PDV-a</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 без PDV-a</w:t>
            </w: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Реагенс за одређивање протромбинског времена порекла (капиларно и венски) и табелом која директно пребацује вредности у ИНР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Pr="00BF34AE" w:rsidRDefault="00BF34AE" w:rsidP="00BF34AE">
            <w:pPr>
              <w:suppressAutoHyphens/>
              <w:spacing w:after="0" w:line="240" w:lineRule="auto"/>
              <w:jc w:val="center"/>
              <w:rPr>
                <w:lang w:val="sr-Cyrl-CS"/>
              </w:rP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2400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Чашице које одговарају апарату у којима се дешава реакција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Куглице за изазивање коагулације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BF34AE">
            <w:pPr>
              <w:suppressAutoHyphens/>
              <w:spacing w:after="0" w:line="240" w:lineRule="auto"/>
              <w:jc w:val="center"/>
            </w:pPr>
            <w:r>
              <w:rPr>
                <w:rFonts w:ascii="Times New Roman" w:eastAsia="Times New Roman" w:hAnsi="Times New Roman" w:cs="Times New Roman"/>
                <w:sz w:val="24"/>
              </w:rPr>
              <w:t xml:space="preserve">Контролна плазма </w:t>
            </w:r>
            <w:r>
              <w:rPr>
                <w:rFonts w:ascii="Times New Roman" w:eastAsia="Times New Roman" w:hAnsi="Times New Roman" w:cs="Times New Roman"/>
                <w:sz w:val="24"/>
                <w:lang w:val="sr-Cyrl-CS"/>
              </w:rPr>
              <w:t>Н</w:t>
            </w:r>
            <w:r w:rsidR="00FF1816">
              <w:rPr>
                <w:rFonts w:ascii="Times New Roman" w:eastAsia="Times New Roman" w:hAnsi="Times New Roman" w:cs="Times New Roman"/>
                <w:sz w:val="24"/>
              </w:rPr>
              <w:t>/А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rsidP="00BF34AE">
            <w:pPr>
              <w:suppressAutoHyphens/>
              <w:spacing w:after="0" w:line="240" w:lineRule="auto"/>
              <w:jc w:val="center"/>
            </w:pPr>
            <w:r>
              <w:rPr>
                <w:rFonts w:ascii="Times New Roman" w:eastAsia="Times New Roman" w:hAnsi="Times New Roman" w:cs="Times New Roman"/>
                <w:color w:val="000000"/>
                <w:sz w:val="24"/>
              </w:rPr>
              <w:t>пак</w:t>
            </w: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150</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1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914" w:type="dxa"/>
            <w:gridSpan w:val="2"/>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Напомена:  </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Доставити калибрациону табелу за Thrombotrack/Thrombostat систем</w:t>
      </w:r>
    </w:p>
    <w:p w:rsidR="00390212" w:rsidRDefault="00FF181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Изјава произвођача апарата Thrombostat да су понуђени реагенси компатибилни. </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Понуђене контроле  морају имати јасно дефинисане вредности за понуђени коагулометар (приложити упуство из оригиналне кутије). </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 време снабдевања реагенсима понуђач мора обезбедити  сервисирање апарата од стране сертификованог сервисера и стручну подршку (у понуди доставити изјаву са именом и презименом и контактом особе). Број паковања мора бити заокружен на цео број.</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Контролна </w:t>
      </w:r>
      <w:r>
        <w:rPr>
          <w:rFonts w:ascii="Times New Roman" w:eastAsia="Times New Roman" w:hAnsi="Times New Roman" w:cs="Times New Roman"/>
          <w:sz w:val="24"/>
        </w:rPr>
        <w:t>плазма</w:t>
      </w:r>
      <w:r>
        <w:rPr>
          <w:rFonts w:ascii="Times New Roman" w:eastAsia="Times New Roman" w:hAnsi="Times New Roman" w:cs="Times New Roman"/>
          <w:color w:val="000000"/>
          <w:sz w:val="24"/>
        </w:rPr>
        <w:t xml:space="preserve"> мора бити од истог произвођача као и понуђени реагенс, са тачно дефинисаним вредностима.</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Доставити упутство за реагенс на српском језику.</w:t>
      </w:r>
    </w:p>
    <w:p w:rsidR="00390212" w:rsidRDefault="00FF1816">
      <w:pPr>
        <w:suppressAutoHyphen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Реагенс за одређивање протомбинског времена хуманог порекла мора имати </w:t>
      </w:r>
      <w:r>
        <w:rPr>
          <w:rFonts w:ascii="Times New Roman" w:eastAsia="Times New Roman" w:hAnsi="Times New Roman" w:cs="Times New Roman"/>
          <w:b/>
          <w:color w:val="000000"/>
          <w:sz w:val="24"/>
        </w:rPr>
        <w:t xml:space="preserve">ISI </w:t>
      </w:r>
      <w:r>
        <w:rPr>
          <w:rFonts w:ascii="Times New Roman" w:eastAsia="Times New Roman" w:hAnsi="Times New Roman" w:cs="Times New Roman"/>
          <w:color w:val="000000"/>
          <w:sz w:val="24"/>
        </w:rPr>
        <w:t>близу 1.</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tabs>
          <w:tab w:val="left" w:pos="2977"/>
        </w:tabs>
        <w:suppressAutoHyphens/>
        <w:spacing w:after="0" w:line="240" w:lineRule="auto"/>
        <w:jc w:val="center"/>
        <w:rPr>
          <w:rFonts w:ascii="Arial" w:eastAsia="Arial" w:hAnsi="Arial" w:cs="Arial"/>
          <w:color w:val="000000"/>
          <w:sz w:val="28"/>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suppressAutoHyphens/>
        <w:spacing w:after="0" w:line="240" w:lineRule="auto"/>
        <w:jc w:val="both"/>
        <w:rPr>
          <w:rFonts w:ascii="Arial" w:eastAsia="Arial" w:hAnsi="Arial" w:cs="Arial"/>
          <w:b/>
          <w:i/>
          <w:color w:val="000000"/>
          <w:u w:val="single"/>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tabs>
          <w:tab w:val="left" w:pos="2977"/>
        </w:tabs>
        <w:suppressAutoHyphens/>
        <w:spacing w:after="0" w:line="240" w:lineRule="auto"/>
        <w:jc w:val="center"/>
        <w:rPr>
          <w:rFonts w:ascii="Arial" w:eastAsia="Arial" w:hAnsi="Arial" w:cs="Arial"/>
          <w:b/>
          <w:i/>
          <w:color w:val="000000"/>
          <w:sz w:val="28"/>
        </w:rPr>
      </w:pPr>
    </w:p>
    <w:p w:rsidR="00390212" w:rsidRDefault="00390212">
      <w:pPr>
        <w:suppressAutoHyphens/>
        <w:spacing w:after="0" w:line="240" w:lineRule="auto"/>
        <w:rPr>
          <w:rFonts w:ascii="Times New Roman" w:eastAsia="Times New Roman" w:hAnsi="Times New Roman" w:cs="Times New Roman"/>
          <w:i/>
          <w:color w:val="000000"/>
          <w:sz w:val="18"/>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Партија III</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Лабораторијска пластика</w:t>
      </w:r>
    </w:p>
    <w:p w:rsidR="00390212" w:rsidRDefault="00390212">
      <w:pPr>
        <w:suppressAutoHyphens/>
        <w:spacing w:after="0" w:line="240" w:lineRule="auto"/>
        <w:jc w:val="both"/>
        <w:rPr>
          <w:rFonts w:ascii="Times New Roman" w:eastAsia="Times New Roman" w:hAnsi="Times New Roman" w:cs="Times New Roman"/>
          <w:b/>
          <w:color w:val="000000"/>
          <w:sz w:val="32"/>
        </w:rPr>
      </w:pPr>
    </w:p>
    <w:tbl>
      <w:tblPr>
        <w:tblW w:w="0" w:type="auto"/>
        <w:tblInd w:w="44" w:type="dxa"/>
        <w:tblCellMar>
          <w:left w:w="10" w:type="dxa"/>
          <w:right w:w="10" w:type="dxa"/>
        </w:tblCellMar>
        <w:tblLook w:val="0000" w:firstRow="0" w:lastRow="0" w:firstColumn="0" w:lastColumn="0" w:noHBand="0" w:noVBand="0"/>
      </w:tblPr>
      <w:tblGrid>
        <w:gridCol w:w="725"/>
        <w:gridCol w:w="1991"/>
        <w:gridCol w:w="1186"/>
        <w:gridCol w:w="1486"/>
        <w:gridCol w:w="1539"/>
        <w:gridCol w:w="976"/>
        <w:gridCol w:w="1219"/>
      </w:tblGrid>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Mikrotube ependorf 1,5 ml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PVC чаше за урин стерилне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 xml:space="preserve">PVC епрувета од 4 ml са запушачем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8</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Наставци плави 100-1000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Наставци жути  20-200 µl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 ком/кеса</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Гумене пропипете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kom</w:t>
            </w: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48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tabs>
          <w:tab w:val="left" w:pos="0"/>
        </w:tabs>
        <w:spacing w:after="0" w:line="240" w:lineRule="auto"/>
        <w:jc w:val="both"/>
        <w:rPr>
          <w:rFonts w:ascii="Arial" w:eastAsia="Arial" w:hAnsi="Arial" w:cs="Arial"/>
          <w:color w:val="000000"/>
          <w:sz w:val="24"/>
        </w:rPr>
      </w:pPr>
    </w:p>
    <w:p w:rsidR="00390212" w:rsidRDefault="00390212">
      <w:pPr>
        <w:suppressAutoHyphens/>
        <w:spacing w:after="0" w:line="240" w:lineRule="auto"/>
        <w:ind w:left="720" w:firstLine="720"/>
        <w:jc w:val="both"/>
        <w:rPr>
          <w:rFonts w:ascii="Arial" w:eastAsia="Arial" w:hAnsi="Arial" w:cs="Arial"/>
          <w:color w:val="000000"/>
          <w:sz w:val="24"/>
        </w:rPr>
      </w:pPr>
    </w:p>
    <w:p w:rsidR="00390212" w:rsidRDefault="00390212">
      <w:pPr>
        <w:suppressAutoHyphens/>
        <w:spacing w:after="0" w:line="240" w:lineRule="auto"/>
        <w:ind w:left="720" w:firstLine="720"/>
        <w:jc w:val="both"/>
        <w:rPr>
          <w:rFonts w:ascii="Arial" w:eastAsia="Arial" w:hAnsi="Arial" w:cs="Arial"/>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rPr>
          <w:rFonts w:ascii="Arial" w:eastAsia="Arial" w:hAnsi="Arial" w:cs="Arial"/>
          <w:b/>
          <w:color w:val="00000A"/>
          <w:sz w:val="28"/>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675B72" w:rsidRDefault="00675B72">
      <w:pPr>
        <w:suppressAutoHyphens/>
        <w:spacing w:after="0" w:line="240" w:lineRule="auto"/>
        <w:rPr>
          <w:rFonts w:ascii="Arial" w:eastAsia="Arial" w:hAnsi="Arial" w:cs="Arial"/>
          <w:b/>
          <w:color w:val="00000A"/>
          <w:sz w:val="24"/>
        </w:rPr>
      </w:pPr>
    </w:p>
    <w:p w:rsidR="00675B72" w:rsidRDefault="00675B72">
      <w:pPr>
        <w:suppressAutoHyphens/>
        <w:spacing w:after="0" w:line="240" w:lineRule="auto"/>
        <w:rPr>
          <w:rFonts w:ascii="Arial" w:eastAsia="Arial" w:hAnsi="Arial" w:cs="Arial"/>
          <w:b/>
          <w:color w:val="00000A"/>
          <w:sz w:val="24"/>
        </w:rPr>
      </w:pPr>
    </w:p>
    <w:p w:rsidR="00675B72" w:rsidRDefault="00675B72">
      <w:pPr>
        <w:suppressAutoHyphens/>
        <w:spacing w:after="0" w:line="240" w:lineRule="auto"/>
        <w:rPr>
          <w:rFonts w:ascii="Arial" w:eastAsia="Arial" w:hAnsi="Arial" w:cs="Arial"/>
          <w:b/>
          <w:color w:val="00000A"/>
          <w:sz w:val="24"/>
        </w:rPr>
      </w:pPr>
    </w:p>
    <w:p w:rsidR="00675B72" w:rsidRDefault="00675B7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rPr>
          <w:rFonts w:ascii="Arial" w:eastAsia="Arial" w:hAnsi="Arial" w:cs="Arial"/>
          <w:b/>
          <w:color w:val="00000A"/>
          <w:sz w:val="24"/>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Партија IV</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Хемикалије</w:t>
      </w:r>
    </w:p>
    <w:tbl>
      <w:tblPr>
        <w:tblW w:w="0" w:type="auto"/>
        <w:tblInd w:w="108" w:type="dxa"/>
        <w:tblCellMar>
          <w:left w:w="10" w:type="dxa"/>
          <w:right w:w="10" w:type="dxa"/>
        </w:tblCellMar>
        <w:tblLook w:val="0000" w:firstRow="0" w:lastRow="0" w:firstColumn="0" w:lastColumn="0" w:noHBand="0" w:noVBand="0"/>
      </w:tblPr>
      <w:tblGrid>
        <w:gridCol w:w="717"/>
        <w:gridCol w:w="2488"/>
        <w:gridCol w:w="1618"/>
        <w:gridCol w:w="1461"/>
        <w:gridCol w:w="1187"/>
        <w:gridCol w:w="1437"/>
      </w:tblGrid>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Сулфосалицлна киселина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17</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Erlich-ов реагенс</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Изопропил алкохол</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Aqua redestilata</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50 ампула x 5ml=кутија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Gimsa</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7</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May Grunwald</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7</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 xml:space="preserve">Глукоза plv Ph. Yu a 1kg  </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кеса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Редестилована вода 5 l</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балон</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150</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Раствор 1% јода у етанолу</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100ml/бочица</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7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8"/>
              </w:rPr>
            </w:pPr>
          </w:p>
          <w:p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ind w:left="720" w:firstLine="720"/>
        <w:jc w:val="both"/>
        <w:rPr>
          <w:rFonts w:ascii="Arial" w:eastAsia="Arial" w:hAnsi="Arial" w:cs="Arial"/>
          <w:color w:val="000000"/>
          <w:sz w:val="24"/>
        </w:rPr>
      </w:pPr>
    </w:p>
    <w:p w:rsidR="00390212" w:rsidRDefault="00390212">
      <w:pPr>
        <w:suppressAutoHyphens/>
        <w:spacing w:after="0" w:line="240" w:lineRule="auto"/>
        <w:ind w:left="2880" w:firstLine="720"/>
        <w:jc w:val="both"/>
        <w:rPr>
          <w:rFonts w:ascii="Arial" w:eastAsia="Arial" w:hAnsi="Arial" w:cs="Arial"/>
          <w:color w:val="000000"/>
          <w:sz w:val="24"/>
        </w:rPr>
      </w:pPr>
    </w:p>
    <w:p w:rsidR="00390212" w:rsidRDefault="00390212">
      <w:pPr>
        <w:suppressAutoHyphens/>
        <w:spacing w:after="0" w:line="240" w:lineRule="auto"/>
        <w:ind w:left="2880" w:firstLine="720"/>
        <w:jc w:val="both"/>
        <w:rPr>
          <w:rFonts w:ascii="Arial" w:eastAsia="Arial" w:hAnsi="Arial" w:cs="Arial"/>
          <w:color w:val="000000"/>
          <w:sz w:val="24"/>
        </w:rPr>
      </w:pPr>
    </w:p>
    <w:p w:rsidR="00390212" w:rsidRDefault="00390212">
      <w:pPr>
        <w:suppressAutoHyphens/>
        <w:spacing w:after="0" w:line="240" w:lineRule="auto"/>
        <w:ind w:left="720" w:firstLine="720"/>
        <w:jc w:val="both"/>
        <w:rPr>
          <w:rFonts w:ascii="Arial" w:eastAsia="Arial" w:hAnsi="Arial" w:cs="Arial"/>
          <w:color w:val="000000"/>
          <w:sz w:val="24"/>
        </w:rPr>
      </w:pPr>
    </w:p>
    <w:p w:rsidR="00390212" w:rsidRDefault="00390212">
      <w:pPr>
        <w:suppressAutoHyphens/>
        <w:spacing w:after="0" w:line="240" w:lineRule="auto"/>
        <w:ind w:left="720" w:firstLine="720"/>
        <w:jc w:val="both"/>
        <w:rPr>
          <w:rFonts w:ascii="Arial" w:eastAsia="Arial" w:hAnsi="Arial" w:cs="Arial"/>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675B72" w:rsidRDefault="00675B72">
      <w:pPr>
        <w:keepLines/>
        <w:tabs>
          <w:tab w:val="left" w:pos="-2977"/>
          <w:tab w:val="right" w:pos="4820"/>
        </w:tabs>
        <w:spacing w:before="60" w:after="0" w:line="240" w:lineRule="auto"/>
        <w:jc w:val="both"/>
        <w:rPr>
          <w:rFonts w:ascii="Arial" w:eastAsia="Arial" w:hAnsi="Arial" w:cs="Arial"/>
          <w:b/>
          <w:color w:val="00000A"/>
          <w:sz w:val="28"/>
        </w:rPr>
      </w:pPr>
    </w:p>
    <w:p w:rsidR="00675B72" w:rsidRDefault="00675B7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 xml:space="preserve">Партија V  </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Реагенси, раствори, калибрациони и контролни серуми за биохемијско одређивање параметара у серуму</w:t>
      </w:r>
    </w:p>
    <w:tbl>
      <w:tblPr>
        <w:tblW w:w="0" w:type="auto"/>
        <w:tblInd w:w="108" w:type="dxa"/>
        <w:tblCellMar>
          <w:left w:w="10" w:type="dxa"/>
          <w:right w:w="10" w:type="dxa"/>
        </w:tblCellMar>
        <w:tblLook w:val="0000" w:firstRow="0" w:lastRow="0" w:firstColumn="0" w:lastColumn="0" w:noHBand="0" w:noVBand="0"/>
      </w:tblPr>
      <w:tblGrid>
        <w:gridCol w:w="493"/>
        <w:gridCol w:w="1732"/>
        <w:gridCol w:w="931"/>
        <w:gridCol w:w="1038"/>
        <w:gridCol w:w="1112"/>
        <w:gridCol w:w="1067"/>
        <w:gridCol w:w="956"/>
        <w:gridCol w:w="956"/>
        <w:gridCol w:w="778"/>
      </w:tblGrid>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Назив</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Јединична цена</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Запремина једног паковања</w:t>
            </w: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Број паковања</w:t>
            </w: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Цена једног паковања</w:t>
            </w: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цена</w:t>
            </w: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глукозе у серуму (GOD/PAP метода)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rPr>
            </w:pPr>
          </w:p>
          <w:p w:rsidR="00390212" w:rsidRDefault="00390212">
            <w:pPr>
              <w:suppressAutoHyphens/>
              <w:spacing w:after="0" w:line="240" w:lineRule="auto"/>
              <w:jc w:val="both"/>
              <w:rPr>
                <w:rFonts w:ascii="Times New Roman" w:eastAsia="Times New Roman" w:hAnsi="Times New Roman" w:cs="Times New Roman"/>
                <w:i/>
                <w:color w:val="000000"/>
              </w:rPr>
            </w:pPr>
          </w:p>
          <w:p w:rsidR="00390212" w:rsidRDefault="00390212">
            <w:pPr>
              <w:suppressAutoHyphens/>
              <w:spacing w:after="0" w:line="240" w:lineRule="auto"/>
              <w:jc w:val="both"/>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5000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i/>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r>
              <w:rPr>
                <w:rFonts w:ascii="Times New Roman" w:eastAsia="Times New Roman" w:hAnsi="Times New Roman" w:cs="Times New Roman"/>
                <w:i/>
                <w:color w:val="000000"/>
                <w:sz w:val="24"/>
              </w:rPr>
              <w:t>.</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холестерола у серуму (CHOD/PAP метода са LCF)</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rPr>
            </w:pPr>
          </w:p>
          <w:p w:rsidR="00390212" w:rsidRDefault="00390212">
            <w:pPr>
              <w:suppressAutoHyphens/>
              <w:spacing w:after="0" w:line="240" w:lineRule="auto"/>
              <w:jc w:val="both"/>
              <w:rPr>
                <w:rFonts w:ascii="Times New Roman" w:eastAsia="Times New Roman" w:hAnsi="Times New Roman" w:cs="Times New Roman"/>
                <w:i/>
                <w:color w:val="000000"/>
              </w:rPr>
            </w:pPr>
          </w:p>
          <w:p w:rsidR="00390212" w:rsidRDefault="00390212">
            <w:pPr>
              <w:suppressAutoHyphens/>
              <w:spacing w:after="0" w:line="240" w:lineRule="auto"/>
              <w:jc w:val="both"/>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i/>
                <w:color w:val="000000"/>
                <w:sz w:val="24"/>
              </w:rPr>
            </w:pPr>
          </w:p>
          <w:p w:rsidR="00390212" w:rsidRDefault="00390212">
            <w:pPr>
              <w:suppressAutoHyphens/>
              <w:spacing w:after="0" w:line="240" w:lineRule="auto"/>
              <w:jc w:val="center"/>
              <w:rPr>
                <w:rFonts w:ascii="Times New Roman" w:eastAsia="Times New Roman" w:hAnsi="Times New Roman" w:cs="Times New Roman"/>
                <w:i/>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i/>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триглицерида у серуму (GPO/PAP метода за LCF)</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rPr>
            </w:pPr>
          </w:p>
          <w:p w:rsidR="00390212" w:rsidRDefault="00390212">
            <w:pPr>
              <w:suppressAutoHyphens/>
              <w:spacing w:after="0" w:line="240" w:lineRule="auto"/>
              <w:jc w:val="both"/>
              <w:rPr>
                <w:rFonts w:ascii="Times New Roman" w:eastAsia="Times New Roman" w:hAnsi="Times New Roman" w:cs="Times New Roman"/>
                <w:i/>
                <w:color w:val="000000"/>
              </w:rPr>
            </w:pPr>
          </w:p>
          <w:p w:rsidR="00390212" w:rsidRDefault="00390212">
            <w:pPr>
              <w:suppressAutoHyphens/>
              <w:spacing w:after="0" w:line="240" w:lineRule="auto"/>
              <w:jc w:val="both"/>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урее у серуму (кинетичка UV метода са GLDH) или (ензимска колориметријска-модификована Berhelot)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4500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rPr>
                <w:rFonts w:ascii="Times New Roman" w:eastAsia="Times New Roman" w:hAnsi="Times New Roman" w:cs="Times New Roman"/>
                <w:i/>
                <w:color w:val="000000"/>
                <w:sz w:val="16"/>
              </w:rPr>
            </w:pPr>
          </w:p>
          <w:p w:rsidR="00390212" w:rsidRDefault="00390212">
            <w:pPr>
              <w:suppressAutoHyphens/>
              <w:spacing w:after="0" w:line="240" w:lineRule="auto"/>
              <w:jc w:val="both"/>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креатинина у серуму (кинетичка метода по Јaffe-у)</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5000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rPr>
                <w:rFonts w:ascii="Times New Roman" w:eastAsia="Times New Roman" w:hAnsi="Times New Roman" w:cs="Times New Roman"/>
                <w:i/>
                <w:color w:val="000000"/>
                <w:sz w:val="20"/>
              </w:rPr>
            </w:pPr>
          </w:p>
          <w:p w:rsidR="00390212" w:rsidRDefault="00390212">
            <w:pPr>
              <w:suppressAutoHyphens/>
              <w:spacing w:after="0" w:line="240" w:lineRule="auto"/>
              <w:jc w:val="both"/>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АST у серуму (IFCC метода без пиридоксал фосфата)</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АLT у серуму (IFCC метода без пиридоксал фосфата)</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GGT у серуму (IFCC метода, са L- гама глутамил-3-карбокси -4-нитроанилидом као супстратом)</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гвожђа у серуму (фотометријска са ферозином)</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10.</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HDL- холестерола у серуму (директна метода)</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390212">
            <w:pPr>
              <w:suppressAutoHyphens/>
              <w:spacing w:after="0" w:line="240" w:lineRule="auto"/>
              <w:jc w:val="both"/>
              <w:rPr>
                <w:rFonts w:ascii="Times New Roman" w:eastAsia="Times New Roman" w:hAnsi="Times New Roman" w:cs="Times New Roman"/>
                <w:i/>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2000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11.</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укупног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12.</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директног билирубина у серуму  Метода по </w:t>
            </w:r>
            <w:r>
              <w:rPr>
                <w:rFonts w:ascii="Times New Roman" w:eastAsia="Times New Roman" w:hAnsi="Times New Roman" w:cs="Times New Roman"/>
                <w:color w:val="000000"/>
                <w:sz w:val="24"/>
                <w:shd w:val="clear" w:color="auto" w:fill="FFFFFF"/>
              </w:rPr>
              <w:t>MALLOY-EVELYN-у</w:t>
            </w:r>
            <w:r>
              <w:rPr>
                <w:rFonts w:ascii="Times New Roman" w:eastAsia="Times New Roman" w:hAnsi="Times New Roman" w:cs="Times New Roman"/>
                <w:color w:val="000000"/>
                <w:sz w:val="24"/>
              </w:rPr>
              <w:t xml:space="preserve"> )</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13.</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Реагенс за одређивање лактат - дехидрогеназе (LDH) у серуму </w:t>
            </w:r>
          </w:p>
          <w:p w:rsidR="00390212" w:rsidRDefault="00FF1816">
            <w:pPr>
              <w:suppressAutoHyphens/>
              <w:spacing w:after="0" w:line="240" w:lineRule="auto"/>
            </w:pPr>
            <w:r>
              <w:rPr>
                <w:rFonts w:ascii="Times New Roman" w:eastAsia="Times New Roman" w:hAnsi="Times New Roman" w:cs="Times New Roman"/>
                <w:color w:val="000000"/>
                <w:sz w:val="24"/>
              </w:rPr>
              <w:t xml:space="preserve">(оптимизована </w:t>
            </w:r>
            <w:r>
              <w:rPr>
                <w:rFonts w:ascii="Times New Roman" w:eastAsia="Times New Roman" w:hAnsi="Times New Roman" w:cs="Times New Roman"/>
                <w:color w:val="000000"/>
                <w:sz w:val="24"/>
              </w:rPr>
              <w:lastRenderedPageBreak/>
              <w:t>кинетичка метода DGKC)</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150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14.</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мокраћне киселине (URIC ACID) у серуму (ензиматско, колориметријска метода са уриказом и пероксидазом)</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15.</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укупних протеина у серуму (Биуретска реакција)</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w:t>
            </w:r>
          </w:p>
          <w:p w:rsidR="00390212" w:rsidRDefault="00390212">
            <w:pPr>
              <w:suppressAutoHyphens/>
              <w:spacing w:after="0" w:line="240" w:lineRule="auto"/>
              <w:jc w:val="center"/>
            </w:pP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16.</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Реагенс за одређивање C-реактивног протеина (CRP) у серуму (CRP Ultra - latex precipacija)</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17.</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CRP контроле сет (нормална и патолошка)</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трајања уговора</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18.</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CRP калибрациони сет</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 која је потребна за број наведених анализа и стабилност самог параметра који се одређује</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19.</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 xml:space="preserve">Реагенс за одређивање </w:t>
            </w:r>
            <w:r>
              <w:rPr>
                <w:rFonts w:ascii="Times New Roman" w:eastAsia="Times New Roman" w:hAnsi="Times New Roman" w:cs="Times New Roman"/>
                <w:color w:val="000000"/>
                <w:sz w:val="24"/>
              </w:rPr>
              <w:lastRenderedPageBreak/>
              <w:t>глико хемоглобина у пуној крви (HC - HbA1C Direct)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тест</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750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20.</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rPr>
                <w:rFonts w:ascii="Times New Roman" w:eastAsia="Times New Roman" w:hAnsi="Times New Roman" w:cs="Times New Roman"/>
                <w:color w:val="000000"/>
                <w:sz w:val="24"/>
              </w:rPr>
            </w:pPr>
          </w:p>
          <w:p w:rsidR="00390212" w:rsidRDefault="00FF1816">
            <w:pPr>
              <w:suppressAutoHyphens/>
              <w:spacing w:after="0" w:line="240" w:lineRule="auto"/>
            </w:pPr>
            <w:r>
              <w:rPr>
                <w:rFonts w:ascii="Times New Roman" w:eastAsia="Times New Roman" w:hAnsi="Times New Roman" w:cs="Times New Roman"/>
                <w:color w:val="000000"/>
                <w:sz w:val="24"/>
              </w:rPr>
              <w:t>HbA1C контролни сет (нормална и патолошка)</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током целе године</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21.</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HbA1C калибрациони сет</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both"/>
            </w:pPr>
            <w:r>
              <w:rPr>
                <w:rFonts w:ascii="Times New Roman" w:eastAsia="Times New Roman" w:hAnsi="Times New Roman" w:cs="Times New Roman"/>
                <w:b/>
                <w:color w:val="000000"/>
                <w:sz w:val="24"/>
              </w:rPr>
              <w:t>22.</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Мултикалибратор за све наведене биохемијске анализе</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број наведених анализа и стабилност самог параметра који се одређује</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both"/>
            </w:pPr>
            <w:r>
              <w:rPr>
                <w:rFonts w:ascii="Times New Roman" w:eastAsia="Times New Roman" w:hAnsi="Times New Roman" w:cs="Times New Roman"/>
                <w:b/>
                <w:color w:val="000000"/>
                <w:sz w:val="24"/>
              </w:rPr>
              <w:t>23.</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Контролни серум за све наведене биохемијске анализе Н</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да се контрола ради за све параметре током целе године</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rPr>
                <w:rFonts w:ascii="Times New Roman" w:eastAsia="Times New Roman" w:hAnsi="Times New Roman" w:cs="Times New Roman"/>
                <w:b/>
                <w:color w:val="000000"/>
                <w:sz w:val="24"/>
              </w:rPr>
            </w:pPr>
          </w:p>
          <w:p w:rsidR="00390212" w:rsidRDefault="00FF1816">
            <w:pPr>
              <w:suppressAutoHyphens/>
              <w:spacing w:after="0" w:line="240" w:lineRule="auto"/>
            </w:pPr>
            <w:r>
              <w:rPr>
                <w:rFonts w:ascii="Times New Roman" w:eastAsia="Times New Roman" w:hAnsi="Times New Roman" w:cs="Times New Roman"/>
                <w:b/>
                <w:color w:val="000000"/>
                <w:sz w:val="24"/>
              </w:rPr>
              <w:t>24.</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lastRenderedPageBreak/>
              <w:t xml:space="preserve">Контролни серум за све </w:t>
            </w:r>
            <w:r>
              <w:rPr>
                <w:rFonts w:ascii="Times New Roman" w:eastAsia="Times New Roman" w:hAnsi="Times New Roman" w:cs="Times New Roman"/>
                <w:color w:val="000000"/>
                <w:sz w:val="24"/>
              </w:rPr>
              <w:lastRenderedPageBreak/>
              <w:t>наведене биохемијске анализе П</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mL</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 xml:space="preserve">Kоличина која је </w:t>
            </w:r>
            <w:r>
              <w:rPr>
                <w:rFonts w:ascii="Times New Roman" w:eastAsia="Times New Roman" w:hAnsi="Times New Roman" w:cs="Times New Roman"/>
                <w:color w:val="000000"/>
                <w:sz w:val="24"/>
              </w:rPr>
              <w:lastRenderedPageBreak/>
              <w:t>потребна да се контрола ради за све параметре током целе године</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25.</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pPr>
            <w:r>
              <w:rPr>
                <w:rFonts w:ascii="Times New Roman" w:eastAsia="Times New Roman" w:hAnsi="Times New Roman" w:cs="Times New Roman"/>
                <w:color w:val="000000"/>
                <w:sz w:val="24"/>
              </w:rPr>
              <w:t>Системски раствор за понуђени апарат</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FF1816">
            <w:pPr>
              <w:suppressAutoHyphens/>
              <w:spacing w:after="0" w:line="240" w:lineRule="auto"/>
              <w:jc w:val="center"/>
            </w:pPr>
            <w:r>
              <w:rPr>
                <w:rFonts w:ascii="Times New Roman" w:eastAsia="Times New Roman" w:hAnsi="Times New Roman" w:cs="Times New Roman"/>
                <w:color w:val="000000"/>
                <w:sz w:val="24"/>
              </w:rPr>
              <w:t>mL</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Kоличина која је потребна за прање апарата током целог трајања уговора</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26.</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pPr>
            <w:r>
              <w:rPr>
                <w:rFonts w:ascii="Times New Roman" w:eastAsia="Times New Roman" w:hAnsi="Times New Roman" w:cs="Times New Roman"/>
                <w:color w:val="000000"/>
                <w:sz w:val="24"/>
              </w:rPr>
              <w:t>Резервне реакционе кивете</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27.</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pPr>
            <w:r>
              <w:rPr>
                <w:rFonts w:ascii="Times New Roman" w:eastAsia="Times New Roman" w:hAnsi="Times New Roman" w:cs="Times New Roman"/>
                <w:color w:val="000000"/>
                <w:sz w:val="24"/>
              </w:rPr>
              <w:t>Серумске чашице</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1000</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r w:rsidR="00390212">
        <w:tc>
          <w:tcPr>
            <w:tcW w:w="54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vAlign w:val="center"/>
          </w:tcPr>
          <w:p w:rsidR="00390212" w:rsidRDefault="00390212">
            <w:pPr>
              <w:suppressAutoHyphens/>
              <w:spacing w:after="0" w:line="240" w:lineRule="auto"/>
              <w:jc w:val="center"/>
              <w:rPr>
                <w:rFonts w:ascii="Calibri" w:eastAsia="Calibri" w:hAnsi="Calibri" w:cs="Calibri"/>
              </w:rPr>
            </w:pP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Додатни услови за партију V:</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Уз наведене реагенсе понуђач је у обавези да достави на коришћенје нови биохемијски анализатор минималнин техничких карактеристика:</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Од 120 - 200 анализа на сат</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Доступни тестови – endpoint, bihromatic endpoint, differential endpoint, differential endpoint sample blank, fixed time, kinetic</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10 позиција на диску за филтере у распону од 340 – 700 nm</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реакционог волумена минимум 220 микролитара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Запремина узорка 2-300 микролитара, запремина реагенса 5-350 микролитара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реагенсе: минимум 30</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позиција за узорке: минимум 60</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Узорци: серум, плазма, урин</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задавања хитних узорака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Могућност повезивања у ЛИС</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Минимум 80 радно реакционих кивета од акрил пластике, вишекратних, које се перу</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Сензори за детекцију нивоа течности (реагенаса, узорка, воде, детерџената, отпада)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реагенси морају да се хладе на апарату, фрижидер независтан од рада апарата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Графички приказ сваке реакције</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Анализатор мора бити наменјен за постављање на постојећи радни сто, масимална димензија анализатора 49 x 60 x 62 цм ( В x Д x  Ш )</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Да апарат поседује ЦЕ знак </w:t>
      </w:r>
    </w:p>
    <w:p w:rsidR="00390212" w:rsidRDefault="00FF18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Доставити референц листу за инсталираних мин. 15 анализатора истог модела на меморандуму понуђача.</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Понуђач се обавезује да изврши инсталацију апарата, сервисира исти од стране овлашћеног сервисера у току трајања уговора и да уз апарат испоручи УПС уређај за непрекидно напајање,  компјутер, штампач.</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Понуђач је дужан да изврши обуку запослених код наручиоца за рад на апарату који се даје у закуп. Динамика обуке по захтеву наручиоца.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Уз понуђене реагенсе и апарат понуђач је у обавези да приликом састављања понуде достави реалне податке, нарочито када се ради о потребним количинама реагенаса са свим системским реагенсима и детерџентима, за планиран временски период и тражени број анализа.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 понуди доставити упутства за употребу и чување реагенаса (инсерт из кутије )</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резервних делова и бесплатног сервиса уколико дође до било каквог квара уколико је понуђени апарат репариран.</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наведени реагенси морају бити од истог произвођача, изузев системских раствора.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Број паковања мора бити заокружен на цео број.</w:t>
      </w: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suppressAutoHyphens/>
        <w:spacing w:after="0" w:line="240" w:lineRule="auto"/>
        <w:ind w:left="720" w:firstLine="720"/>
        <w:jc w:val="both"/>
        <w:rPr>
          <w:rFonts w:ascii="Arial" w:eastAsia="Arial" w:hAnsi="Arial" w:cs="Arial"/>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675B72" w:rsidRDefault="00675B72">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Партија VI</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Реагенс траке за Урин апарат</w:t>
      </w:r>
    </w:p>
    <w:tbl>
      <w:tblPr>
        <w:tblW w:w="0" w:type="auto"/>
        <w:tblInd w:w="44" w:type="dxa"/>
        <w:tblCellMar>
          <w:left w:w="10" w:type="dxa"/>
          <w:right w:w="10" w:type="dxa"/>
        </w:tblCellMar>
        <w:tblLook w:val="0000" w:firstRow="0" w:lastRow="0" w:firstColumn="0" w:lastColumn="0" w:noHBand="0" w:noVBand="0"/>
      </w:tblPr>
      <w:tblGrid>
        <w:gridCol w:w="638"/>
        <w:gridCol w:w="2092"/>
        <w:gridCol w:w="1131"/>
        <w:gridCol w:w="1353"/>
        <w:gridCol w:w="1860"/>
        <w:gridCol w:w="901"/>
        <w:gridCol w:w="1160"/>
      </w:tblGrid>
      <w:tr w:rsidR="00390212">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Број</w:t>
            </w:r>
          </w:p>
          <w:p w:rsidR="00390212" w:rsidRDefault="00390212">
            <w:pPr>
              <w:suppressAutoHyphens/>
              <w:spacing w:after="0" w:line="240" w:lineRule="auto"/>
              <w:jc w:val="cente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Напомена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10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Тест траке за урин са 11 (MAN) параметара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100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66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23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Укупна вредност партије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b/>
          <w:color w:val="000000"/>
          <w:sz w:val="32"/>
        </w:rPr>
      </w:pPr>
    </w:p>
    <w:p w:rsidR="00390212" w:rsidRDefault="00FF1816">
      <w:pPr>
        <w:suppressAutoHyphens/>
        <w:spacing w:before="280" w:after="280" w:line="240" w:lineRule="auto"/>
        <w:jc w:val="both"/>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Додатни услови:</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10-параметарске тест траке треба да омогуће одређивање следећих параметара урина: ph, специфична тежина, глукоза, уробилиноген, билирубин, кетони, нитрити, крв, протеини  и леукоцити.</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11-параметарске тест траке треба да омогуће одређивање следећих параметара урина: ph, специфична тежина, глукоза, уробилиноген, билирубин, кетони, нитрити, крв,протеини  леукоцити и микроалбумин.</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понуди доставити упутство за употребу и чување тест трака са наведеним принципом методе која се користи за сваки параметар.</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 току снабдевања тест тракама за урин неопходно је обезбедити апарат за аутоматско очитавање понуђених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rsidR="00390212" w:rsidRDefault="00390212">
      <w:pPr>
        <w:suppressAutoHyphens/>
        <w:spacing w:before="280" w:after="280" w:line="240" w:lineRule="auto"/>
        <w:jc w:val="both"/>
        <w:rPr>
          <w:rFonts w:ascii="Times New Roman" w:eastAsia="Times New Roman" w:hAnsi="Times New Roman" w:cs="Times New Roman"/>
          <w:b/>
          <w:i/>
          <w:color w:val="000000"/>
          <w:sz w:val="24"/>
          <w:shd w:val="clear" w:color="auto" w:fill="FFFFFF"/>
        </w:rPr>
      </w:pPr>
    </w:p>
    <w:p w:rsidR="00390212" w:rsidRDefault="00FF1816">
      <w:pPr>
        <w:suppressAutoHyphens/>
        <w:spacing w:before="280" w:after="28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b/>
          <w:i/>
          <w:color w:val="000000"/>
          <w:sz w:val="24"/>
          <w:shd w:val="clear" w:color="auto" w:fill="FFFFFF"/>
        </w:rPr>
        <w:t>Карактеристике апарата</w:t>
      </w:r>
      <w:r>
        <w:rPr>
          <w:rFonts w:ascii="Times New Roman" w:eastAsia="Times New Roman" w:hAnsi="Times New Roman" w:cs="Times New Roman"/>
          <w:i/>
          <w:color w:val="000000"/>
          <w:sz w:val="24"/>
          <w:shd w:val="clear" w:color="auto" w:fill="FFFFFF"/>
        </w:rPr>
        <w:t>:</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могућност подешавања опсега читања</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уклањање отпада које спречава контаминацију између узорака</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постоји аутоматско исправљање тест резултата</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уграђен термални принтер, брз и да није бучан</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Могућност повезивања са анализатором седимента урина</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корисник може да подешава абнормалне вредности које ће бити означене</w:t>
      </w:r>
    </w:p>
    <w:p w:rsidR="00390212" w:rsidRDefault="00FF1816">
      <w:pPr>
        <w:suppressAutoHyphens/>
        <w:spacing w:before="280" w:after="28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Да има приказ софтвера по жељи корисника. 1. Енглески и руски 2. Енглески, шпански, италијански, пољски, португалски, турски, немачки, француски</w:t>
      </w:r>
    </w:p>
    <w:p w:rsidR="00390212" w:rsidRDefault="00FF1816" w:rsidP="00675B72">
      <w:pPr>
        <w:suppressAutoHyphens/>
        <w:spacing w:before="280" w:after="280" w:line="240" w:lineRule="auto"/>
        <w:jc w:val="both"/>
        <w:rPr>
          <w:rFonts w:ascii="Arial" w:eastAsia="Arial" w:hAnsi="Arial" w:cs="Arial"/>
          <w:b/>
          <w:color w:val="00000A"/>
          <w:sz w:val="28"/>
        </w:rPr>
      </w:pPr>
      <w:r>
        <w:rPr>
          <w:rFonts w:ascii="Times New Roman" w:eastAsia="Times New Roman" w:hAnsi="Times New Roman" w:cs="Times New Roman"/>
          <w:color w:val="000000"/>
          <w:sz w:val="24"/>
          <w:shd w:val="clear" w:color="auto" w:fill="FFFFFF"/>
        </w:rPr>
        <w:t>· 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rsidR="00390212" w:rsidRDefault="00390212">
      <w:pPr>
        <w:suppressAutoHyphens/>
        <w:spacing w:after="0" w:line="240" w:lineRule="auto"/>
        <w:ind w:left="720" w:firstLine="720"/>
        <w:jc w:val="both"/>
        <w:rPr>
          <w:rFonts w:ascii="Arial" w:eastAsia="Arial" w:hAnsi="Arial" w:cs="Arial"/>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Партија VII</w:t>
      </w:r>
    </w:p>
    <w:p w:rsidR="00390212" w:rsidRDefault="00FF1816">
      <w:pPr>
        <w:suppressAutoHyphens/>
        <w:spacing w:after="0" w:line="240" w:lineRule="auto"/>
        <w:jc w:val="both"/>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Vacuum системи</w:t>
      </w:r>
    </w:p>
    <w:tbl>
      <w:tblPr>
        <w:tblW w:w="0" w:type="auto"/>
        <w:tblInd w:w="44" w:type="dxa"/>
        <w:tblCellMar>
          <w:left w:w="10" w:type="dxa"/>
          <w:right w:w="10" w:type="dxa"/>
        </w:tblCellMar>
        <w:tblLook w:val="0000" w:firstRow="0" w:lastRow="0" w:firstColumn="0" w:lastColumn="0" w:noHBand="0" w:noVBand="0"/>
      </w:tblPr>
      <w:tblGrid>
        <w:gridCol w:w="723"/>
        <w:gridCol w:w="2085"/>
        <w:gridCol w:w="1183"/>
        <w:gridCol w:w="1320"/>
        <w:gridCol w:w="1467"/>
        <w:gridCol w:w="1036"/>
        <w:gridCol w:w="1308"/>
      </w:tblGrid>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Број</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8"/>
              </w:rPr>
            </w:pPr>
          </w:p>
          <w:p w:rsidR="00390212" w:rsidRDefault="00FF1816">
            <w:pPr>
              <w:suppressAutoHyphens/>
              <w:spacing w:after="0" w:line="240" w:lineRule="auto"/>
              <w:jc w:val="center"/>
            </w:pPr>
            <w:r>
              <w:rPr>
                <w:rFonts w:ascii="Times New Roman" w:eastAsia="Times New Roman" w:hAnsi="Times New Roman" w:cs="Times New Roman"/>
                <w:color w:val="000000"/>
                <w:sz w:val="28"/>
              </w:rPr>
              <w:t>Назив</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Јединица мере</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Количина</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Произвођач</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Цена без PDV-a</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Вредност без PDV-a</w:t>
            </w: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Епрувета биохемијска clot 5 ml са гел сепаратором 13x100</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4500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2.</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Епрувета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EDTA за крвне слике 3 ml</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4000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3.</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Епрувете за седиментацију са 3,2%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(1:4), читање на 60 мин</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3500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4.</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Микро епрувете са K</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 xml:space="preserve">EDTA за крвне слике из прста 0,5 ml </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5.</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Епрувете за коагулацију Na</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 citrat (1:9) 2,7 ml са дуплим зидом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6.</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Холдер одговарајући за игле и вакуум системе у понуди са кликом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7.</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Еластична повеска са механизмом за вађење крви за одрасле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2</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8</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Игле тачно одређене за понуђене вакуум системе 21Gx1 ½”</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6500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9.</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Беби систем за вађење крви</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150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10.</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Игла са индикатором протока и заштитним поклопцем</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50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lastRenderedPageBreak/>
              <w:t>11.</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 xml:space="preserve">Додатак за пренос </w:t>
            </w:r>
            <w:r>
              <w:rPr>
                <w:rFonts w:ascii="Times New Roman" w:eastAsia="Times New Roman" w:hAnsi="Times New Roman" w:cs="Times New Roman"/>
                <w:color w:val="000000"/>
                <w:sz w:val="24"/>
              </w:rPr>
              <w:lastRenderedPageBreak/>
              <w:t>крви из шприца у епрувету</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lastRenderedPageBreak/>
              <w:t>10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12.</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4"/>
              </w:rPr>
              <w:t>Микротејнери са гел сепаратором за биохемијске анализе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400</w:t>
            </w:r>
          </w:p>
          <w:p w:rsidR="00390212" w:rsidRDefault="00390212">
            <w:pPr>
              <w:suppressAutoHyphens/>
              <w:spacing w:after="0" w:line="240" w:lineRule="auto"/>
              <w:jc w:val="center"/>
            </w:pP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b/>
                <w:color w:val="000000"/>
                <w:sz w:val="24"/>
              </w:rPr>
            </w:pPr>
          </w:p>
          <w:p w:rsidR="00390212" w:rsidRDefault="00FF1816">
            <w:pPr>
              <w:suppressAutoHyphens/>
              <w:spacing w:after="0" w:line="240" w:lineRule="auto"/>
              <w:jc w:val="center"/>
            </w:pPr>
            <w:r>
              <w:rPr>
                <w:rFonts w:ascii="Times New Roman" w:eastAsia="Times New Roman" w:hAnsi="Times New Roman" w:cs="Times New Roman"/>
                <w:b/>
                <w:color w:val="000000"/>
                <w:sz w:val="24"/>
              </w:rPr>
              <w:t>13.</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Ланцете са сечивом </w:t>
            </w:r>
          </w:p>
          <w:p w:rsidR="00390212" w:rsidRDefault="00FF1816">
            <w:pPr>
              <w:suppressAutoHyphens/>
              <w:spacing w:after="0" w:line="240" w:lineRule="auto"/>
              <w:jc w:val="center"/>
            </w:pPr>
            <w:r>
              <w:rPr>
                <w:rFonts w:ascii="Times New Roman" w:eastAsia="Times New Roman" w:hAnsi="Times New Roman" w:cs="Times New Roman"/>
                <w:color w:val="000000"/>
                <w:sz w:val="24"/>
              </w:rPr>
              <w:t>1,5 x 2mm</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ком</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Times New Roman" w:eastAsia="Times New Roman" w:hAnsi="Times New Roman" w:cs="Times New Roman"/>
                <w:color w:val="000000"/>
                <w:sz w:val="24"/>
              </w:rPr>
            </w:pPr>
          </w:p>
          <w:p w:rsidR="00390212" w:rsidRDefault="00FF1816">
            <w:pPr>
              <w:suppressAutoHyphens/>
              <w:spacing w:after="0" w:line="240" w:lineRule="auto"/>
              <w:jc w:val="center"/>
            </w:pPr>
            <w:r>
              <w:rPr>
                <w:rFonts w:ascii="Times New Roman" w:eastAsia="Times New Roman" w:hAnsi="Times New Roman" w:cs="Times New Roman"/>
                <w:color w:val="000000"/>
                <w:sz w:val="24"/>
              </w:rPr>
              <w:t>1600</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r w:rsidR="00390212">
        <w:tc>
          <w:tcPr>
            <w:tcW w:w="72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FF1816">
            <w:pPr>
              <w:suppressAutoHyphens/>
              <w:spacing w:after="0" w:line="240" w:lineRule="auto"/>
              <w:jc w:val="center"/>
            </w:pPr>
            <w:r>
              <w:rPr>
                <w:rFonts w:ascii="Times New Roman" w:eastAsia="Times New Roman" w:hAnsi="Times New Roman" w:cs="Times New Roman"/>
                <w:color w:val="000000"/>
                <w:sz w:val="28"/>
              </w:rPr>
              <w:t>Укупна вредност партије</w:t>
            </w:r>
          </w:p>
        </w:tc>
        <w:tc>
          <w:tcPr>
            <w:tcW w:w="1183"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center"/>
              <w:rPr>
                <w:rFonts w:ascii="Calibri" w:eastAsia="Calibri" w:hAnsi="Calibri" w:cs="Calibri"/>
              </w:rPr>
            </w:pP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390212" w:rsidRDefault="00390212">
            <w:pPr>
              <w:suppressAutoHyphens/>
              <w:spacing w:after="0" w:line="240" w:lineRule="auto"/>
              <w:jc w:val="both"/>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Напомена: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Холдер мора одговарати понуђеним вакуум системима.</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Сви производи морају бити од истог произвођача.</w:t>
      </w: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suppressAutoHyphens/>
        <w:spacing w:after="0" w:line="240" w:lineRule="auto"/>
        <w:ind w:left="720" w:firstLine="720"/>
        <w:jc w:val="both"/>
        <w:rPr>
          <w:rFonts w:ascii="Arial" w:eastAsia="Arial" w:hAnsi="Arial" w:cs="Arial"/>
          <w:color w:val="000000"/>
          <w:sz w:val="24"/>
        </w:rPr>
      </w:pPr>
    </w:p>
    <w:p w:rsidR="00390212" w:rsidRDefault="00FF1816">
      <w:pPr>
        <w:suppressAutoHyphens/>
        <w:spacing w:after="0" w:line="240" w:lineRule="auto"/>
        <w:ind w:left="720" w:firstLine="720"/>
        <w:jc w:val="both"/>
        <w:rPr>
          <w:rFonts w:ascii="Arial" w:eastAsia="Arial" w:hAnsi="Arial" w:cs="Arial"/>
          <w:color w:val="000000"/>
          <w:sz w:val="24"/>
        </w:rPr>
      </w:pPr>
      <w:r>
        <w:rPr>
          <w:rFonts w:ascii="Arial" w:eastAsia="Arial" w:hAnsi="Arial" w:cs="Arial"/>
          <w:color w:val="000000"/>
          <w:sz w:val="24"/>
        </w:rPr>
        <w:t xml:space="preserve">Датум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Понуђач</w:t>
      </w:r>
    </w:p>
    <w:p w:rsidR="00390212" w:rsidRDefault="00FF1816">
      <w:pPr>
        <w:suppressAutoHyphens/>
        <w:spacing w:after="0" w:line="240" w:lineRule="auto"/>
        <w:ind w:left="2880" w:firstLine="720"/>
        <w:jc w:val="both"/>
        <w:rPr>
          <w:rFonts w:ascii="Arial" w:eastAsia="Arial" w:hAnsi="Arial" w:cs="Arial"/>
          <w:color w:val="000000"/>
          <w:sz w:val="24"/>
        </w:rPr>
      </w:pPr>
      <w:r>
        <w:rPr>
          <w:rFonts w:ascii="Arial" w:eastAsia="Arial" w:hAnsi="Arial" w:cs="Arial"/>
          <w:color w:val="000000"/>
          <w:sz w:val="24"/>
        </w:rPr>
        <w:t xml:space="preserve">    М. П. </w:t>
      </w:r>
    </w:p>
    <w:p w:rsidR="00390212" w:rsidRDefault="00FF1816">
      <w:pPr>
        <w:suppressAutoHyphens/>
        <w:spacing w:after="0" w:line="240" w:lineRule="auto"/>
        <w:jc w:val="both"/>
        <w:rPr>
          <w:rFonts w:ascii="Arial" w:eastAsia="Arial" w:hAnsi="Arial" w:cs="Arial"/>
          <w:b/>
          <w:i/>
          <w:color w:val="002060"/>
          <w:sz w:val="24"/>
        </w:rPr>
      </w:pPr>
      <w:r>
        <w:rPr>
          <w:rFonts w:ascii="Arial" w:eastAsia="Arial" w:hAnsi="Arial" w:cs="Arial"/>
          <w:b/>
          <w:i/>
          <w:color w:val="002060"/>
          <w:sz w:val="24"/>
        </w:rPr>
        <w:t>_____________________________</w:t>
      </w:r>
      <w:r>
        <w:rPr>
          <w:rFonts w:ascii="Arial" w:eastAsia="Arial" w:hAnsi="Arial" w:cs="Arial"/>
          <w:b/>
          <w:i/>
          <w:color w:val="002060"/>
          <w:sz w:val="24"/>
        </w:rPr>
        <w:tab/>
        <w:t>________________________________</w:t>
      </w: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both"/>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rsidP="00675B72">
      <w:pPr>
        <w:keepLines/>
        <w:tabs>
          <w:tab w:val="left" w:pos="-2977"/>
          <w:tab w:val="right" w:pos="4820"/>
        </w:tabs>
        <w:spacing w:before="60" w:after="0" w:line="240" w:lineRule="auto"/>
        <w:rPr>
          <w:rFonts w:ascii="Arial" w:eastAsia="Arial" w:hAnsi="Arial" w:cs="Arial"/>
          <w:b/>
          <w:color w:val="00000A"/>
          <w:sz w:val="28"/>
        </w:rPr>
      </w:pPr>
    </w:p>
    <w:p w:rsidR="00675B72" w:rsidRDefault="00675B72" w:rsidP="00675B72">
      <w:pPr>
        <w:keepLines/>
        <w:tabs>
          <w:tab w:val="left" w:pos="-2977"/>
          <w:tab w:val="right" w:pos="4820"/>
        </w:tabs>
        <w:spacing w:before="60" w:after="0" w:line="240" w:lineRule="auto"/>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FF1816">
      <w:pPr>
        <w:keepLines/>
        <w:tabs>
          <w:tab w:val="left" w:pos="-2977"/>
          <w:tab w:val="right" w:pos="4820"/>
        </w:tabs>
        <w:spacing w:before="60" w:after="0" w:line="240" w:lineRule="auto"/>
        <w:jc w:val="right"/>
        <w:rPr>
          <w:rFonts w:ascii="Arial" w:eastAsia="Arial" w:hAnsi="Arial" w:cs="Arial"/>
          <w:b/>
          <w:color w:val="00000A"/>
          <w:sz w:val="28"/>
        </w:rPr>
      </w:pPr>
      <w:r>
        <w:rPr>
          <w:rFonts w:ascii="Arial" w:eastAsia="Arial" w:hAnsi="Arial" w:cs="Arial"/>
          <w:b/>
          <w:color w:val="00000A"/>
          <w:sz w:val="28"/>
        </w:rPr>
        <w:lastRenderedPageBreak/>
        <w:t>(ОБРАЗАЦ 3)</w:t>
      </w:r>
    </w:p>
    <w:p w:rsidR="00390212" w:rsidRDefault="00390212">
      <w:pPr>
        <w:keepLines/>
        <w:tabs>
          <w:tab w:val="left" w:pos="-2977"/>
          <w:tab w:val="right" w:pos="4820"/>
        </w:tabs>
        <w:spacing w:before="60" w:after="0" w:line="240" w:lineRule="auto"/>
        <w:jc w:val="right"/>
        <w:rPr>
          <w:rFonts w:ascii="Arial" w:eastAsia="Arial" w:hAnsi="Arial" w:cs="Arial"/>
          <w:b/>
          <w:color w:val="00000A"/>
          <w:sz w:val="28"/>
        </w:rPr>
      </w:pPr>
    </w:p>
    <w:p w:rsidR="00390212" w:rsidRDefault="00FF1816">
      <w:pPr>
        <w:keepLines/>
        <w:tabs>
          <w:tab w:val="left" w:pos="-2977"/>
          <w:tab w:val="right" w:pos="4820"/>
        </w:tabs>
        <w:spacing w:before="60" w:after="0" w:line="240" w:lineRule="auto"/>
        <w:jc w:val="center"/>
        <w:rPr>
          <w:rFonts w:ascii="Arial" w:eastAsia="Arial" w:hAnsi="Arial" w:cs="Arial"/>
          <w:b/>
          <w:color w:val="00000A"/>
          <w:sz w:val="28"/>
        </w:rPr>
      </w:pPr>
      <w:r>
        <w:rPr>
          <w:rFonts w:ascii="Arial" w:eastAsia="Arial" w:hAnsi="Arial" w:cs="Arial"/>
          <w:b/>
          <w:color w:val="00000A"/>
          <w:sz w:val="28"/>
        </w:rPr>
        <w:t xml:space="preserve"> ОБРАЗАЦ ТРОШКОВА ПРИПРЕМЕ ПОНУДЕ</w:t>
      </w:r>
    </w:p>
    <w:p w:rsidR="00390212" w:rsidRDefault="00390212">
      <w:pPr>
        <w:suppressAutoHyphens/>
        <w:spacing w:after="0" w:line="240" w:lineRule="auto"/>
        <w:rPr>
          <w:rFonts w:ascii="Arial" w:eastAsia="Arial" w:hAnsi="Arial" w:cs="Arial"/>
          <w:b/>
          <w:i/>
          <w:color w:val="000000"/>
          <w:sz w:val="28"/>
        </w:rPr>
      </w:pPr>
    </w:p>
    <w:p w:rsidR="00390212" w:rsidRDefault="00390212">
      <w:pPr>
        <w:suppressAutoHyphens/>
        <w:spacing w:after="0" w:line="240" w:lineRule="auto"/>
        <w:rPr>
          <w:rFonts w:ascii="Arial" w:eastAsia="Arial" w:hAnsi="Arial" w:cs="Arial"/>
          <w:b/>
          <w:i/>
          <w:color w:val="000000"/>
          <w:sz w:val="28"/>
        </w:rPr>
      </w:pPr>
    </w:p>
    <w:p w:rsidR="00390212" w:rsidRDefault="00FF1816">
      <w:pPr>
        <w:suppressAutoHyphens/>
        <w:spacing w:after="120" w:line="240" w:lineRule="auto"/>
        <w:jc w:val="both"/>
        <w:rPr>
          <w:rFonts w:ascii="Arial" w:eastAsia="Arial" w:hAnsi="Arial" w:cs="Arial"/>
          <w:color w:val="000000"/>
          <w:sz w:val="24"/>
        </w:rPr>
      </w:pPr>
      <w:r>
        <w:rPr>
          <w:rFonts w:ascii="Arial" w:eastAsia="Arial" w:hAnsi="Arial" w:cs="Arial"/>
          <w:color w:val="000000"/>
          <w:sz w:val="24"/>
        </w:rPr>
        <w:t xml:space="preserve">У складу са чланом 88. став 1. ЗЈН, понуђач ____________________ </w:t>
      </w:r>
      <w:r>
        <w:rPr>
          <w:rFonts w:ascii="Arial" w:eastAsia="Arial" w:hAnsi="Arial" w:cs="Arial"/>
          <w:i/>
          <w:color w:val="000000"/>
          <w:sz w:val="24"/>
        </w:rPr>
        <w:t xml:space="preserve">[навести назив понуђача], </w:t>
      </w:r>
      <w:r>
        <w:rPr>
          <w:rFonts w:ascii="Arial" w:eastAsia="Arial" w:hAnsi="Arial" w:cs="Arial"/>
          <w:color w:val="000000"/>
          <w:sz w:val="24"/>
        </w:rPr>
        <w:t>доставља укупан износ и структуру трошкова припремања понуде, како следи у табели:</w:t>
      </w:r>
    </w:p>
    <w:tbl>
      <w:tblPr>
        <w:tblW w:w="0" w:type="auto"/>
        <w:tblInd w:w="153" w:type="dxa"/>
        <w:tblCellMar>
          <w:left w:w="10" w:type="dxa"/>
          <w:right w:w="10" w:type="dxa"/>
        </w:tblCellMar>
        <w:tblLook w:val="0000" w:firstRow="0" w:lastRow="0" w:firstColumn="0" w:lastColumn="0" w:noHBand="0" w:noVBand="0"/>
      </w:tblPr>
      <w:tblGrid>
        <w:gridCol w:w="5563"/>
        <w:gridCol w:w="3300"/>
      </w:tblGrid>
      <w:tr w:rsidR="00390212">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FF1816">
            <w:pPr>
              <w:suppressAutoHyphens/>
              <w:spacing w:after="0" w:line="240" w:lineRule="auto"/>
              <w:jc w:val="center"/>
            </w:pPr>
            <w:r>
              <w:rPr>
                <w:rFonts w:ascii="Arial" w:eastAsia="Arial" w:hAnsi="Arial" w:cs="Arial"/>
                <w:b/>
                <w:i/>
                <w:color w:val="000000"/>
                <w:sz w:val="24"/>
              </w:rPr>
              <w:t>ВРСТА ТРОШКА</w:t>
            </w: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FF1816">
            <w:pPr>
              <w:suppressAutoHyphens/>
              <w:spacing w:after="0" w:line="240" w:lineRule="auto"/>
              <w:jc w:val="center"/>
            </w:pPr>
            <w:r>
              <w:rPr>
                <w:rFonts w:ascii="Arial" w:eastAsia="Arial" w:hAnsi="Arial" w:cs="Arial"/>
                <w:b/>
                <w:i/>
                <w:color w:val="000000"/>
                <w:sz w:val="24"/>
              </w:rPr>
              <w:t>ИЗНОС ТРОШКА У РСД</w:t>
            </w:r>
          </w:p>
        </w:tc>
      </w:tr>
      <w:tr w:rsidR="00390212">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right"/>
              <w:rPr>
                <w:rFonts w:ascii="Calibri" w:eastAsia="Calibri" w:hAnsi="Calibri" w:cs="Calibri"/>
              </w:rPr>
            </w:pPr>
          </w:p>
        </w:tc>
      </w:tr>
      <w:tr w:rsidR="00390212">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jc w:val="right"/>
              <w:rPr>
                <w:rFonts w:ascii="Calibri" w:eastAsia="Calibri" w:hAnsi="Calibri" w:cs="Calibri"/>
              </w:rPr>
            </w:pPr>
          </w:p>
        </w:tc>
      </w:tr>
      <w:tr w:rsidR="00390212">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Calibri" w:eastAsia="Calibri" w:hAnsi="Calibri" w:cs="Calibri"/>
              </w:rPr>
            </w:pPr>
          </w:p>
        </w:tc>
      </w:tr>
      <w:tr w:rsidR="00390212">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Calibri" w:eastAsia="Calibri" w:hAnsi="Calibri" w:cs="Calibri"/>
              </w:rPr>
            </w:pPr>
          </w:p>
        </w:tc>
      </w:tr>
      <w:tr w:rsidR="00390212">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Calibri" w:eastAsia="Calibri" w:hAnsi="Calibri" w:cs="Calibri"/>
              </w:rPr>
            </w:pPr>
          </w:p>
        </w:tc>
      </w:tr>
      <w:tr w:rsidR="00390212">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Calibri" w:eastAsia="Calibri" w:hAnsi="Calibri" w:cs="Calibr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Calibri" w:eastAsia="Calibri" w:hAnsi="Calibri" w:cs="Calibri"/>
              </w:rPr>
            </w:pPr>
          </w:p>
        </w:tc>
      </w:tr>
      <w:tr w:rsidR="00390212">
        <w:trPr>
          <w:trHeight w:val="1"/>
        </w:trPr>
        <w:tc>
          <w:tcPr>
            <w:tcW w:w="5563" w:type="dxa"/>
            <w:tcBorders>
              <w:top w:val="single" w:sz="4" w:space="0" w:color="000001"/>
              <w:left w:val="single" w:sz="4" w:space="0" w:color="000001"/>
              <w:bottom w:val="single" w:sz="4" w:space="0" w:color="000001"/>
              <w:right w:val="single" w:sz="0" w:space="0" w:color="000000"/>
            </w:tcBorders>
            <w:shd w:val="clear" w:color="auto" w:fill="FFFFFF"/>
            <w:tcMar>
              <w:left w:w="50" w:type="dxa"/>
              <w:right w:w="50" w:type="dxa"/>
            </w:tcMar>
          </w:tcPr>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jc w:val="both"/>
            </w:pPr>
            <w:r>
              <w:rPr>
                <w:rFonts w:ascii="Arial" w:eastAsia="Arial" w:hAnsi="Arial" w:cs="Arial"/>
                <w:b/>
                <w:i/>
                <w:color w:val="000000"/>
                <w:sz w:val="24"/>
              </w:rPr>
              <w:t>УКУПАН ИЗНОС ТРОШКОВА ПРИПРЕМАЊА ПОНУДЕ</w:t>
            </w: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left w:w="50" w:type="dxa"/>
              <w:right w:w="50" w:type="dxa"/>
            </w:tcMar>
          </w:tcPr>
          <w:p w:rsidR="00390212" w:rsidRDefault="00390212">
            <w:pPr>
              <w:suppressAutoHyphens/>
              <w:spacing w:after="0" w:line="240" w:lineRule="auto"/>
              <w:rPr>
                <w:rFonts w:ascii="Calibri" w:eastAsia="Calibri" w:hAnsi="Calibri" w:cs="Calibri"/>
              </w:rPr>
            </w:pPr>
          </w:p>
        </w:tc>
      </w:tr>
    </w:tbl>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Трошкове припреме и подношења понуде сноси искључиво понуђач и не може тражити од наручиоца накнаду трошкова.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90212" w:rsidRDefault="00390212">
      <w:pPr>
        <w:suppressAutoHyphens/>
        <w:spacing w:after="120" w:line="240" w:lineRule="auto"/>
        <w:ind w:firstLine="426"/>
        <w:jc w:val="both"/>
        <w:rPr>
          <w:rFonts w:ascii="Arial" w:eastAsia="Arial" w:hAnsi="Arial" w:cs="Arial"/>
          <w:b/>
          <w:i/>
          <w:color w:val="000000"/>
          <w:sz w:val="24"/>
        </w:rPr>
      </w:pPr>
    </w:p>
    <w:p w:rsidR="00390212" w:rsidRDefault="00FF1816">
      <w:pPr>
        <w:suppressAutoHyphens/>
        <w:spacing w:after="120" w:line="240" w:lineRule="auto"/>
        <w:jc w:val="both"/>
        <w:rPr>
          <w:rFonts w:ascii="Arial" w:eastAsia="Arial" w:hAnsi="Arial" w:cs="Arial"/>
          <w:i/>
          <w:color w:val="00000A"/>
          <w:sz w:val="24"/>
        </w:rPr>
      </w:pPr>
      <w:r>
        <w:rPr>
          <w:rFonts w:ascii="Arial" w:eastAsia="Arial" w:hAnsi="Arial" w:cs="Arial"/>
          <w:b/>
          <w:i/>
          <w:color w:val="00000A"/>
          <w:sz w:val="24"/>
        </w:rPr>
        <w:t xml:space="preserve">Напомена: </w:t>
      </w:r>
      <w:r>
        <w:rPr>
          <w:rFonts w:ascii="Arial" w:eastAsia="Arial" w:hAnsi="Arial" w:cs="Arial"/>
          <w:i/>
          <w:color w:val="00000A"/>
          <w:sz w:val="24"/>
        </w:rPr>
        <w:t>достављање овог обрасца није обавезно.</w:t>
      </w:r>
    </w:p>
    <w:p w:rsidR="00390212" w:rsidRDefault="00390212">
      <w:pPr>
        <w:suppressAutoHyphens/>
        <w:spacing w:after="120" w:line="240" w:lineRule="auto"/>
        <w:jc w:val="both"/>
        <w:rPr>
          <w:rFonts w:ascii="Times New Roman" w:eastAsia="Times New Roman" w:hAnsi="Times New Roman" w:cs="Times New Roman"/>
          <w:color w:val="00000A"/>
          <w:sz w:val="24"/>
        </w:rPr>
      </w:pPr>
    </w:p>
    <w:p w:rsidR="00390212" w:rsidRDefault="00390212">
      <w:pPr>
        <w:suppressAutoHyphens/>
        <w:spacing w:after="120" w:line="240" w:lineRule="auto"/>
        <w:ind w:firstLine="425"/>
        <w:jc w:val="both"/>
        <w:rPr>
          <w:rFonts w:ascii="Times New Roman" w:eastAsia="Times New Roman" w:hAnsi="Times New Roman" w:cs="Times New Roman"/>
          <w:color w:val="000000"/>
          <w:sz w:val="24"/>
        </w:rPr>
      </w:pPr>
    </w:p>
    <w:tbl>
      <w:tblPr>
        <w:tblW w:w="0" w:type="auto"/>
        <w:tblInd w:w="98" w:type="dxa"/>
        <w:tblCellMar>
          <w:left w:w="10" w:type="dxa"/>
          <w:right w:w="10" w:type="dxa"/>
        </w:tblCellMar>
        <w:tblLook w:val="0000" w:firstRow="0" w:lastRow="0" w:firstColumn="0" w:lastColumn="0" w:noHBand="0" w:noVBand="0"/>
      </w:tblPr>
      <w:tblGrid>
        <w:gridCol w:w="3008"/>
        <w:gridCol w:w="2985"/>
        <w:gridCol w:w="3033"/>
      </w:tblGrid>
      <w:tr w:rsidR="00390212">
        <w:trPr>
          <w:trHeight w:val="1"/>
        </w:trPr>
        <w:tc>
          <w:tcPr>
            <w:tcW w:w="3008"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rsidR="00390212" w:rsidRDefault="00FF1816">
            <w:pPr>
              <w:suppressAutoHyphens/>
              <w:spacing w:after="120" w:line="240" w:lineRule="auto"/>
              <w:jc w:val="center"/>
            </w:pPr>
            <w:r>
              <w:rPr>
                <w:rFonts w:ascii="Arial" w:eastAsia="Arial" w:hAnsi="Arial" w:cs="Arial"/>
                <w:color w:val="000000"/>
                <w:sz w:val="24"/>
              </w:rPr>
              <w:t>Датум:</w:t>
            </w:r>
          </w:p>
        </w:tc>
        <w:tc>
          <w:tcPr>
            <w:tcW w:w="298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rsidR="00390212" w:rsidRDefault="00FF1816">
            <w:pPr>
              <w:suppressAutoHyphens/>
              <w:spacing w:after="120" w:line="240" w:lineRule="auto"/>
              <w:jc w:val="center"/>
            </w:pPr>
            <w:r>
              <w:rPr>
                <w:rFonts w:ascii="Arial" w:eastAsia="Arial" w:hAnsi="Arial" w:cs="Arial"/>
                <w:color w:val="000000"/>
                <w:sz w:val="24"/>
              </w:rPr>
              <w:t>М.П.</w:t>
            </w:r>
          </w:p>
        </w:tc>
        <w:tc>
          <w:tcPr>
            <w:tcW w:w="3033"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rsidR="00390212" w:rsidRDefault="00FF1816">
            <w:pPr>
              <w:suppressAutoHyphens/>
              <w:spacing w:after="120" w:line="240" w:lineRule="auto"/>
              <w:jc w:val="center"/>
            </w:pPr>
            <w:r>
              <w:rPr>
                <w:rFonts w:ascii="Arial" w:eastAsia="Arial" w:hAnsi="Arial" w:cs="Arial"/>
                <w:color w:val="000000"/>
                <w:sz w:val="24"/>
              </w:rPr>
              <w:t>Потпис понуђача</w:t>
            </w:r>
          </w:p>
        </w:tc>
      </w:tr>
      <w:tr w:rsidR="00390212">
        <w:trPr>
          <w:trHeight w:val="1"/>
        </w:trPr>
        <w:tc>
          <w:tcPr>
            <w:tcW w:w="3008"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rsidR="00390212" w:rsidRDefault="00390212">
            <w:pPr>
              <w:suppressAutoHyphens/>
              <w:spacing w:after="120" w:line="240" w:lineRule="auto"/>
              <w:jc w:val="both"/>
              <w:rPr>
                <w:rFonts w:ascii="Calibri" w:eastAsia="Calibri" w:hAnsi="Calibri" w:cs="Calibri"/>
              </w:rPr>
            </w:pPr>
          </w:p>
        </w:tc>
        <w:tc>
          <w:tcPr>
            <w:tcW w:w="298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390212" w:rsidRDefault="00390212">
            <w:pPr>
              <w:suppressAutoHyphens/>
              <w:spacing w:after="120" w:line="240" w:lineRule="auto"/>
              <w:jc w:val="both"/>
              <w:rPr>
                <w:rFonts w:ascii="Calibri" w:eastAsia="Calibri" w:hAnsi="Calibri" w:cs="Calibri"/>
              </w:rPr>
            </w:pPr>
          </w:p>
        </w:tc>
        <w:tc>
          <w:tcPr>
            <w:tcW w:w="3033"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rsidR="00390212" w:rsidRDefault="00390212">
            <w:pPr>
              <w:suppressAutoHyphens/>
              <w:spacing w:after="120" w:line="240" w:lineRule="auto"/>
              <w:jc w:val="both"/>
              <w:rPr>
                <w:rFonts w:ascii="Calibri" w:eastAsia="Calibri" w:hAnsi="Calibri" w:cs="Calibri"/>
              </w:rPr>
            </w:pPr>
          </w:p>
        </w:tc>
      </w:tr>
    </w:tbl>
    <w:p w:rsidR="00390212" w:rsidRDefault="00390212">
      <w:pPr>
        <w:suppressAutoHyphens/>
        <w:spacing w:after="0" w:line="240" w:lineRule="auto"/>
        <w:rPr>
          <w:rFonts w:ascii="Times New Roman" w:eastAsia="Times New Roman" w:hAnsi="Times New Roman" w:cs="Times New Roman"/>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lastRenderedPageBreak/>
        <w:t xml:space="preserve"> (ОБРАЗАЦ 4)</w:t>
      </w:r>
    </w:p>
    <w:p w:rsidR="00390212" w:rsidRDefault="00390212">
      <w:pPr>
        <w:suppressAutoHyphens/>
        <w:spacing w:after="0" w:line="240" w:lineRule="auto"/>
        <w:jc w:val="right"/>
        <w:rPr>
          <w:rFonts w:ascii="Arial" w:eastAsia="Arial" w:hAnsi="Arial" w:cs="Arial"/>
          <w:b/>
          <w:color w:val="000000"/>
          <w:sz w:val="28"/>
        </w:rPr>
      </w:pPr>
    </w:p>
    <w:p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О НЕЗАВИСНОЈ ПОНУДИ</w:t>
      </w:r>
    </w:p>
    <w:p w:rsidR="00390212" w:rsidRDefault="00390212">
      <w:pPr>
        <w:suppressAutoHyphens/>
        <w:spacing w:after="0" w:line="240" w:lineRule="auto"/>
        <w:jc w:val="center"/>
        <w:rPr>
          <w:rFonts w:ascii="Arial" w:eastAsia="Arial" w:hAnsi="Arial" w:cs="Arial"/>
          <w:b/>
          <w:color w:val="000000"/>
          <w:sz w:val="28"/>
        </w:rPr>
      </w:pPr>
    </w:p>
    <w:p w:rsidR="00390212" w:rsidRDefault="00390212">
      <w:pPr>
        <w:suppressAutoHyphens/>
        <w:spacing w:after="0" w:line="240" w:lineRule="auto"/>
        <w:jc w:val="center"/>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 складу са чланом 26. ЗЈН, ________________________________________, </w:t>
      </w:r>
    </w:p>
    <w:p w:rsidR="00390212" w:rsidRDefault="00FF1816">
      <w:pPr>
        <w:suppressAutoHyphens/>
        <w:spacing w:after="0" w:line="240" w:lineRule="auto"/>
        <w:jc w:val="both"/>
        <w:rPr>
          <w:rFonts w:ascii="Arial" w:eastAsia="Arial" w:hAnsi="Arial" w:cs="Arial"/>
          <w:color w:val="000000"/>
          <w:sz w:val="20"/>
        </w:rPr>
      </w:pPr>
      <w:r>
        <w:rPr>
          <w:rFonts w:ascii="Arial" w:eastAsia="Arial" w:hAnsi="Arial" w:cs="Arial"/>
          <w:color w:val="000000"/>
          <w:sz w:val="24"/>
        </w:rPr>
        <w:t xml:space="preserve">                                                                           </w:t>
      </w:r>
      <w:r>
        <w:rPr>
          <w:rFonts w:ascii="Arial" w:eastAsia="Arial" w:hAnsi="Arial" w:cs="Arial"/>
          <w:color w:val="000000"/>
          <w:sz w:val="20"/>
        </w:rPr>
        <w:t xml:space="preserve"> (Назив понуђача)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даје: </w:t>
      </w:r>
    </w:p>
    <w:p w:rsidR="00390212" w:rsidRDefault="00390212">
      <w:pPr>
        <w:suppressAutoHyphens/>
        <w:spacing w:before="360" w:after="360" w:line="240" w:lineRule="auto"/>
        <w:ind w:firstLine="227"/>
        <w:jc w:val="both"/>
        <w:rPr>
          <w:rFonts w:ascii="Arial" w:eastAsia="Arial" w:hAnsi="Arial" w:cs="Arial"/>
          <w:color w:val="000000"/>
          <w:sz w:val="24"/>
        </w:rPr>
      </w:pPr>
    </w:p>
    <w:p w:rsidR="00390212" w:rsidRDefault="00FF1816">
      <w:pPr>
        <w:suppressAutoHyphens/>
        <w:spacing w:before="360" w:after="360" w:line="240" w:lineRule="auto"/>
        <w:ind w:firstLine="227"/>
        <w:jc w:val="center"/>
        <w:rPr>
          <w:rFonts w:ascii="Arial" w:eastAsia="Arial" w:hAnsi="Arial" w:cs="Arial"/>
          <w:b/>
          <w:color w:val="000000"/>
          <w:sz w:val="24"/>
        </w:rPr>
      </w:pPr>
      <w:r>
        <w:rPr>
          <w:rFonts w:ascii="Arial" w:eastAsia="Arial" w:hAnsi="Arial" w:cs="Arial"/>
          <w:b/>
          <w:color w:val="000000"/>
          <w:sz w:val="24"/>
        </w:rPr>
        <w:t xml:space="preserve">ИЗЈАВУ </w:t>
      </w:r>
    </w:p>
    <w:p w:rsidR="00390212" w:rsidRDefault="00FF1816">
      <w:pPr>
        <w:suppressAutoHyphens/>
        <w:spacing w:before="360" w:after="360" w:line="240" w:lineRule="auto"/>
        <w:ind w:firstLine="227"/>
        <w:jc w:val="center"/>
        <w:rPr>
          <w:rFonts w:ascii="Arial" w:eastAsia="Arial" w:hAnsi="Arial" w:cs="Arial"/>
          <w:b/>
          <w:color w:val="000000"/>
          <w:sz w:val="24"/>
        </w:rPr>
      </w:pPr>
      <w:r>
        <w:rPr>
          <w:rFonts w:ascii="Arial" w:eastAsia="Arial" w:hAnsi="Arial" w:cs="Arial"/>
          <w:b/>
          <w:color w:val="000000"/>
          <w:sz w:val="24"/>
        </w:rPr>
        <w:t>О НЕЗАВИСНОЈ ПОНУДИ</w:t>
      </w: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потврђујем да сам понуду у поступку јавне набавке</w:t>
      </w:r>
      <w:r>
        <w:rPr>
          <w:rFonts w:ascii="Arial" w:eastAsia="Arial" w:hAnsi="Arial" w:cs="Arial"/>
          <w:color w:val="00000A"/>
          <w:sz w:val="24"/>
        </w:rPr>
        <w:t xml:space="preserve"> бр. 0</w:t>
      </w:r>
      <w:r w:rsidR="00675B72">
        <w:rPr>
          <w:rFonts w:ascii="Arial" w:eastAsia="Arial" w:hAnsi="Arial" w:cs="Arial"/>
          <w:color w:val="00000A"/>
          <w:sz w:val="24"/>
        </w:rPr>
        <w:t>2</w:t>
      </w:r>
      <w:r>
        <w:rPr>
          <w:rFonts w:ascii="Arial" w:eastAsia="Arial" w:hAnsi="Arial" w:cs="Arial"/>
          <w:color w:val="00000A"/>
          <w:sz w:val="24"/>
        </w:rPr>
        <w:t>/201</w:t>
      </w:r>
      <w:r w:rsidR="00675B72">
        <w:rPr>
          <w:rFonts w:ascii="Arial" w:eastAsia="Arial" w:hAnsi="Arial" w:cs="Arial"/>
          <w:color w:val="00000A"/>
          <w:sz w:val="24"/>
        </w:rPr>
        <w:t>8</w:t>
      </w:r>
      <w:r>
        <w:rPr>
          <w:rFonts w:ascii="Arial" w:eastAsia="Arial" w:hAnsi="Arial" w:cs="Arial"/>
          <w:i/>
          <w:color w:val="000000"/>
          <w:sz w:val="24"/>
        </w:rPr>
        <w:t xml:space="preserve"> </w:t>
      </w:r>
      <w:r>
        <w:rPr>
          <w:rFonts w:ascii="Arial" w:eastAsia="Arial" w:hAnsi="Arial" w:cs="Arial"/>
          <w:color w:val="000000"/>
          <w:sz w:val="24"/>
        </w:rPr>
        <w:t>набавка добара - Лабораторијски материјал и реагенси, поднео независно, без договора са другим понуђачима или заинтересованим лицима.</w:t>
      </w: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ind w:firstLine="227"/>
        <w:jc w:val="both"/>
        <w:rPr>
          <w:rFonts w:ascii="Arial" w:eastAsia="Arial" w:hAnsi="Arial" w:cs="Arial"/>
          <w:color w:val="000000"/>
          <w:sz w:val="24"/>
        </w:rPr>
      </w:pPr>
    </w:p>
    <w:tbl>
      <w:tblPr>
        <w:tblW w:w="0" w:type="auto"/>
        <w:tblInd w:w="98" w:type="dxa"/>
        <w:tblCellMar>
          <w:left w:w="10" w:type="dxa"/>
          <w:right w:w="10" w:type="dxa"/>
        </w:tblCellMar>
        <w:tblLook w:val="0000" w:firstRow="0" w:lastRow="0" w:firstColumn="0" w:lastColumn="0" w:noHBand="0" w:noVBand="0"/>
      </w:tblPr>
      <w:tblGrid>
        <w:gridCol w:w="3007"/>
        <w:gridCol w:w="2984"/>
        <w:gridCol w:w="3035"/>
      </w:tblGrid>
      <w:tr w:rsidR="00390212">
        <w:trPr>
          <w:trHeight w:val="1"/>
        </w:trPr>
        <w:tc>
          <w:tcPr>
            <w:tcW w:w="3007"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rsidR="00390212" w:rsidRDefault="00FF1816">
            <w:pPr>
              <w:suppressAutoHyphens/>
              <w:spacing w:after="120" w:line="240" w:lineRule="auto"/>
              <w:jc w:val="center"/>
            </w:pPr>
            <w:r>
              <w:rPr>
                <w:rFonts w:ascii="Arial" w:eastAsia="Arial" w:hAnsi="Arial" w:cs="Arial"/>
                <w:color w:val="000000"/>
                <w:sz w:val="24"/>
              </w:rPr>
              <w:t>Датум:</w:t>
            </w:r>
          </w:p>
        </w:tc>
        <w:tc>
          <w:tcPr>
            <w:tcW w:w="298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rsidR="00390212" w:rsidRDefault="00FF1816">
            <w:pPr>
              <w:suppressAutoHyphens/>
              <w:spacing w:after="120" w:line="240" w:lineRule="auto"/>
              <w:jc w:val="center"/>
            </w:pPr>
            <w:r>
              <w:rPr>
                <w:rFonts w:ascii="Arial" w:eastAsia="Arial" w:hAnsi="Arial" w:cs="Arial"/>
                <w:color w:val="000000"/>
                <w:sz w:val="24"/>
              </w:rPr>
              <w:t>М.П.</w:t>
            </w:r>
          </w:p>
        </w:tc>
        <w:tc>
          <w:tcPr>
            <w:tcW w:w="303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rsidR="00390212" w:rsidRDefault="00FF1816">
            <w:pPr>
              <w:suppressAutoHyphens/>
              <w:spacing w:after="120" w:line="240" w:lineRule="auto"/>
              <w:jc w:val="center"/>
            </w:pPr>
            <w:r>
              <w:rPr>
                <w:rFonts w:ascii="Arial" w:eastAsia="Arial" w:hAnsi="Arial" w:cs="Arial"/>
                <w:color w:val="000000"/>
                <w:sz w:val="24"/>
              </w:rPr>
              <w:t>Потпис понуђача</w:t>
            </w:r>
          </w:p>
        </w:tc>
      </w:tr>
      <w:tr w:rsidR="00390212">
        <w:trPr>
          <w:trHeight w:val="1"/>
        </w:trPr>
        <w:tc>
          <w:tcPr>
            <w:tcW w:w="3007"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rsidR="00390212" w:rsidRDefault="00390212">
            <w:pPr>
              <w:suppressAutoHyphens/>
              <w:spacing w:after="120" w:line="240" w:lineRule="auto"/>
              <w:jc w:val="both"/>
              <w:rPr>
                <w:rFonts w:ascii="Calibri" w:eastAsia="Calibri" w:hAnsi="Calibri" w:cs="Calibri"/>
              </w:rPr>
            </w:pPr>
          </w:p>
        </w:tc>
        <w:tc>
          <w:tcPr>
            <w:tcW w:w="298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390212" w:rsidRDefault="00390212">
            <w:pPr>
              <w:suppressAutoHyphens/>
              <w:spacing w:after="120" w:line="240" w:lineRule="auto"/>
              <w:jc w:val="both"/>
              <w:rPr>
                <w:rFonts w:ascii="Calibri" w:eastAsia="Calibri" w:hAnsi="Calibri" w:cs="Calibri"/>
              </w:rPr>
            </w:pPr>
          </w:p>
        </w:tc>
        <w:tc>
          <w:tcPr>
            <w:tcW w:w="3035" w:type="dxa"/>
            <w:tcBorders>
              <w:top w:val="single" w:sz="0" w:space="0" w:color="000000"/>
              <w:left w:val="single" w:sz="0" w:space="0" w:color="000000"/>
              <w:bottom w:val="single" w:sz="4" w:space="0" w:color="000001"/>
              <w:right w:val="single" w:sz="0" w:space="0" w:color="000000"/>
            </w:tcBorders>
            <w:shd w:val="clear" w:color="auto" w:fill="FFFFFF"/>
            <w:tcMar>
              <w:left w:w="108" w:type="dxa"/>
              <w:right w:w="108" w:type="dxa"/>
            </w:tcMar>
          </w:tcPr>
          <w:p w:rsidR="00390212" w:rsidRDefault="00390212">
            <w:pPr>
              <w:suppressAutoHyphens/>
              <w:spacing w:after="120" w:line="240" w:lineRule="auto"/>
              <w:jc w:val="both"/>
              <w:rPr>
                <w:rFonts w:ascii="Calibri" w:eastAsia="Calibri" w:hAnsi="Calibri" w:cs="Calibri"/>
              </w:rPr>
            </w:pPr>
          </w:p>
        </w:tc>
      </w:tr>
    </w:tbl>
    <w:p w:rsidR="00390212" w:rsidRDefault="00390212">
      <w:pPr>
        <w:suppressAutoHyphens/>
        <w:spacing w:after="0" w:line="240" w:lineRule="auto"/>
        <w:ind w:firstLine="227"/>
        <w:jc w:val="both"/>
        <w:rPr>
          <w:rFonts w:ascii="Times New Roman" w:eastAsia="Times New Roman" w:hAnsi="Times New Roman" w:cs="Times New Roman"/>
          <w:color w:val="000000"/>
          <w:sz w:val="16"/>
        </w:rPr>
      </w:pPr>
    </w:p>
    <w:p w:rsidR="00390212" w:rsidRDefault="00390212">
      <w:pPr>
        <w:tabs>
          <w:tab w:val="left" w:pos="6028"/>
        </w:tabs>
        <w:suppressAutoHyphens/>
        <w:spacing w:after="0" w:line="240" w:lineRule="auto"/>
        <w:rPr>
          <w:rFonts w:ascii="Times New Roman" w:eastAsia="Times New Roman" w:hAnsi="Times New Roman" w:cs="Times New Roman"/>
          <w:color w:val="000000"/>
          <w:sz w:val="24"/>
        </w:rPr>
      </w:pPr>
    </w:p>
    <w:p w:rsidR="00390212" w:rsidRDefault="00FF1816">
      <w:pPr>
        <w:tabs>
          <w:tab w:val="left" w:pos="6028"/>
        </w:tabs>
        <w:suppressAutoHyphens/>
        <w:spacing w:after="0" w:line="240" w:lineRule="auto"/>
        <w:jc w:val="both"/>
        <w:rPr>
          <w:rFonts w:ascii="Arial" w:eastAsia="Arial" w:hAnsi="Arial" w:cs="Arial"/>
          <w:i/>
          <w:color w:val="00000A"/>
          <w:sz w:val="24"/>
        </w:rPr>
      </w:pPr>
      <w:r>
        <w:rPr>
          <w:rFonts w:ascii="Arial" w:eastAsia="Arial" w:hAnsi="Arial" w:cs="Arial"/>
          <w:b/>
          <w:i/>
          <w:color w:val="00000A"/>
          <w:sz w:val="24"/>
        </w:rPr>
        <w:t xml:space="preserve">Напомена: </w:t>
      </w:r>
      <w:r>
        <w:rPr>
          <w:rFonts w:ascii="Arial" w:eastAsia="Arial" w:hAnsi="Arial" w:cs="Arial"/>
          <w:i/>
          <w:color w:val="00000A"/>
          <w:sz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390212" w:rsidRDefault="00FF1816">
      <w:pPr>
        <w:tabs>
          <w:tab w:val="left" w:pos="6028"/>
        </w:tabs>
        <w:suppressAutoHyphens/>
        <w:spacing w:after="0" w:line="240" w:lineRule="auto"/>
        <w:jc w:val="both"/>
        <w:rPr>
          <w:rFonts w:ascii="Arial" w:eastAsia="Arial" w:hAnsi="Arial" w:cs="Arial"/>
          <w:i/>
          <w:color w:val="00000A"/>
          <w:sz w:val="24"/>
        </w:rPr>
      </w:pPr>
      <w:r>
        <w:rPr>
          <w:rFonts w:ascii="Arial" w:eastAsia="Arial" w:hAnsi="Arial" w:cs="Arial"/>
          <w:b/>
          <w:i/>
          <w:color w:val="00000A"/>
          <w:sz w:val="24"/>
          <w:u w:val="single"/>
        </w:rPr>
        <w:t>Уколико понуду подноси група понуђача,</w:t>
      </w:r>
      <w:r>
        <w:rPr>
          <w:rFonts w:ascii="Arial" w:eastAsia="Arial" w:hAnsi="Arial" w:cs="Arial"/>
          <w:i/>
          <w:color w:val="00000A"/>
          <w:sz w:val="24"/>
        </w:rPr>
        <w:t xml:space="preserve"> Изјава мора бити потписана од стране овлашћеног лица сваког понуђача из групе понуђача и оверена печатом.</w:t>
      </w: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jc w:val="center"/>
        <w:rPr>
          <w:rFonts w:ascii="Arial" w:eastAsia="Arial" w:hAnsi="Arial" w:cs="Arial"/>
          <w:color w:val="000000"/>
          <w:sz w:val="24"/>
        </w:rPr>
      </w:pPr>
    </w:p>
    <w:p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lastRenderedPageBreak/>
        <w:t>(ОБРАЗАЦ 5)</w:t>
      </w:r>
    </w:p>
    <w:p w:rsidR="00390212" w:rsidRDefault="00390212">
      <w:pPr>
        <w:suppressAutoHyphens/>
        <w:spacing w:after="0" w:line="240" w:lineRule="auto"/>
        <w:jc w:val="right"/>
        <w:rPr>
          <w:rFonts w:ascii="Arial" w:eastAsia="Arial" w:hAnsi="Arial" w:cs="Arial"/>
          <w:b/>
          <w:color w:val="000000"/>
          <w:sz w:val="28"/>
        </w:rPr>
      </w:pPr>
    </w:p>
    <w:p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ПОНУЂАЧА  О ИСПУЊЕНОСТИ ОБАВЕЗНИХ И ДОДАТНИХ УСЛОВА ЗА УЧЕШЋЕ У ПОСТУПКУ ЈАВНЕ НАБАВКЕ -  ЧЛ. 75. И 76. ЗЈН</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као заступник понуђача, дајем следећу</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 З Ј А В У</w:t>
      </w:r>
    </w:p>
    <w:p w:rsidR="00390212" w:rsidRDefault="00390212">
      <w:pPr>
        <w:suppressAutoHyphens/>
        <w:spacing w:after="0" w:line="240" w:lineRule="auto"/>
        <w:jc w:val="center"/>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w:t>
      </w:r>
      <w:r>
        <w:rPr>
          <w:rFonts w:ascii="Arial" w:eastAsia="Arial" w:hAnsi="Arial" w:cs="Arial"/>
          <w:i/>
          <w:color w:val="000000"/>
          <w:sz w:val="24"/>
        </w:rPr>
        <w:t xml:space="preserve"> _____________________________________________[навести назив понуђача] </w:t>
      </w:r>
      <w:r>
        <w:rPr>
          <w:rFonts w:ascii="Arial" w:eastAsia="Arial" w:hAnsi="Arial" w:cs="Arial"/>
          <w:color w:val="000000"/>
          <w:sz w:val="24"/>
        </w:rPr>
        <w:t>у поступку јавне набавке</w:t>
      </w:r>
      <w:r>
        <w:rPr>
          <w:rFonts w:ascii="Arial" w:eastAsia="Arial" w:hAnsi="Arial" w:cs="Arial"/>
          <w:color w:val="00000A"/>
          <w:sz w:val="24"/>
        </w:rPr>
        <w:t xml:space="preserve"> бр. 0</w:t>
      </w:r>
      <w:r w:rsidR="00675B72">
        <w:rPr>
          <w:rFonts w:ascii="Arial" w:eastAsia="Arial" w:hAnsi="Arial" w:cs="Arial"/>
          <w:color w:val="00000A"/>
          <w:sz w:val="24"/>
        </w:rPr>
        <w:t>2</w:t>
      </w:r>
      <w:r>
        <w:rPr>
          <w:rFonts w:ascii="Arial" w:eastAsia="Arial" w:hAnsi="Arial" w:cs="Arial"/>
          <w:color w:val="00000A"/>
          <w:sz w:val="24"/>
        </w:rPr>
        <w:t>/201</w:t>
      </w:r>
      <w:r w:rsidR="00675B72">
        <w:rPr>
          <w:rFonts w:ascii="Arial" w:eastAsia="Arial" w:hAnsi="Arial" w:cs="Arial"/>
          <w:color w:val="00000A"/>
          <w:sz w:val="24"/>
        </w:rPr>
        <w:t>8</w:t>
      </w:r>
      <w:r>
        <w:rPr>
          <w:rFonts w:ascii="Arial" w:eastAsia="Arial" w:hAnsi="Arial" w:cs="Arial"/>
          <w:i/>
          <w:color w:val="000000"/>
          <w:sz w:val="24"/>
        </w:rPr>
        <w:t xml:space="preserve"> </w:t>
      </w:r>
      <w:r>
        <w:rPr>
          <w:rFonts w:ascii="Arial" w:eastAsia="Arial" w:hAnsi="Arial" w:cs="Arial"/>
          <w:color w:val="000000"/>
          <w:sz w:val="24"/>
        </w:rPr>
        <w:t>набавка добара - Лабораторијски материјал и реагенси, испуњава све услове из чл. 75. ЗЈН, односно услове дефинисане конкурсном документацијом за предметну јавну набавку, и то:</w:t>
      </w:r>
    </w:p>
    <w:p w:rsidR="00390212" w:rsidRDefault="00390212">
      <w:pPr>
        <w:suppressAutoHyphens/>
        <w:spacing w:after="0" w:line="240" w:lineRule="auto"/>
        <w:jc w:val="both"/>
        <w:rPr>
          <w:rFonts w:ascii="Arial" w:eastAsia="Arial" w:hAnsi="Arial" w:cs="Arial"/>
          <w:color w:val="000000"/>
          <w:sz w:val="24"/>
        </w:rPr>
      </w:pPr>
    </w:p>
    <w:p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је регистрован код надлежног органа, односно уписан у одговарајући регистар (чл. 75. ст. 1. тач. 1) ЗЈН);</w:t>
      </w:r>
    </w:p>
    <w:p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390212" w:rsidRDefault="00FF1816">
      <w:pPr>
        <w:numPr>
          <w:ilvl w:val="0"/>
          <w:numId w:val="16"/>
        </w:numPr>
        <w:suppressAutoHyphens/>
        <w:spacing w:after="0" w:line="240" w:lineRule="auto"/>
        <w:ind w:left="1080" w:hanging="360"/>
        <w:jc w:val="both"/>
        <w:rPr>
          <w:rFonts w:ascii="Arial" w:eastAsia="Arial" w:hAnsi="Arial" w:cs="Arial"/>
          <w:i/>
          <w:color w:val="000000"/>
          <w:sz w:val="24"/>
        </w:rPr>
      </w:pPr>
      <w:r>
        <w:rPr>
          <w:rFonts w:ascii="Arial" w:eastAsia="Arial" w:hAnsi="Arial" w:cs="Arial"/>
          <w:color w:val="000000"/>
          <w:sz w:val="24"/>
        </w:rPr>
        <w:t>Понуђач је измирио доспеле порезе, доприносе и друге јавне дажбине у складу са прописима Републике Србије (</w:t>
      </w:r>
      <w:r>
        <w:rPr>
          <w:rFonts w:ascii="Arial" w:eastAsia="Arial" w:hAnsi="Arial" w:cs="Arial"/>
          <w:i/>
          <w:color w:val="000000"/>
          <w:sz w:val="24"/>
        </w:rPr>
        <w:t>или стране државе када има седиште на њеној територији)</w:t>
      </w:r>
      <w:r>
        <w:rPr>
          <w:rFonts w:ascii="Arial" w:eastAsia="Arial" w:hAnsi="Arial" w:cs="Arial"/>
          <w:color w:val="000000"/>
          <w:sz w:val="24"/>
        </w:rPr>
        <w:t xml:space="preserve"> (чл. 75. ст. 1. тач. 4) ЗЈН)</w:t>
      </w:r>
      <w:r>
        <w:rPr>
          <w:rFonts w:ascii="Arial" w:eastAsia="Arial" w:hAnsi="Arial" w:cs="Arial"/>
          <w:i/>
          <w:color w:val="000000"/>
          <w:sz w:val="24"/>
        </w:rPr>
        <w:t>;</w:t>
      </w:r>
    </w:p>
    <w:p w:rsidR="00390212" w:rsidRDefault="00FF1816">
      <w:pPr>
        <w:numPr>
          <w:ilvl w:val="0"/>
          <w:numId w:val="16"/>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rsidR="00390212" w:rsidRDefault="00390212">
      <w:pPr>
        <w:suppressAutoHyphens/>
        <w:spacing w:after="0" w:line="240" w:lineRule="auto"/>
        <w:ind w:left="720"/>
        <w:jc w:val="both"/>
        <w:rPr>
          <w:rFonts w:ascii="Arial" w:eastAsia="Arial" w:hAnsi="Arial" w:cs="Arial"/>
          <w:color w:val="000000"/>
          <w:sz w:val="24"/>
        </w:rPr>
      </w:pPr>
    </w:p>
    <w:p w:rsidR="00390212" w:rsidRDefault="00FF1816">
      <w:pPr>
        <w:suppressAutoHyphens/>
        <w:spacing w:after="0" w:line="240" w:lineRule="auto"/>
        <w:jc w:val="right"/>
        <w:rPr>
          <w:rFonts w:ascii="Arial" w:eastAsia="Arial" w:hAnsi="Arial" w:cs="Arial"/>
          <w:color w:val="000000"/>
          <w:sz w:val="24"/>
          <w:u w:val="single"/>
        </w:rPr>
      </w:pP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p>
    <w:p w:rsidR="00390212" w:rsidRDefault="00FF1816">
      <w:pPr>
        <w:suppressAutoHyphens/>
        <w:spacing w:after="0" w:line="240" w:lineRule="auto"/>
        <w:ind w:left="5670"/>
        <w:jc w:val="center"/>
        <w:rPr>
          <w:rFonts w:ascii="Arial" w:eastAsia="Arial" w:hAnsi="Arial" w:cs="Arial"/>
          <w:color w:val="000000"/>
          <w:sz w:val="24"/>
        </w:rPr>
      </w:pPr>
      <w:r>
        <w:rPr>
          <w:rFonts w:ascii="Arial" w:eastAsia="Arial" w:hAnsi="Arial" w:cs="Arial"/>
          <w:color w:val="000000"/>
          <w:sz w:val="24"/>
        </w:rPr>
        <w:t>Име и презиме овлашћеног лица понуђача</w:t>
      </w:r>
    </w:p>
    <w:p w:rsidR="00390212" w:rsidRDefault="00390212">
      <w:pPr>
        <w:suppressAutoHyphens/>
        <w:spacing w:after="0" w:line="240" w:lineRule="auto"/>
        <w:ind w:left="5670"/>
        <w:jc w:val="center"/>
        <w:rPr>
          <w:rFonts w:ascii="Arial" w:eastAsia="Arial" w:hAnsi="Arial" w:cs="Arial"/>
          <w:color w:val="000000"/>
          <w:sz w:val="24"/>
        </w:rPr>
      </w:pPr>
    </w:p>
    <w:p w:rsidR="00390212" w:rsidRDefault="00FF1816">
      <w:pPr>
        <w:suppressAutoHyphens/>
        <w:spacing w:after="0" w:line="240" w:lineRule="auto"/>
        <w:ind w:left="4820"/>
        <w:rPr>
          <w:rFonts w:ascii="Arial" w:eastAsia="Arial" w:hAnsi="Arial" w:cs="Arial"/>
          <w:b/>
          <w:color w:val="000000"/>
          <w:sz w:val="24"/>
        </w:rPr>
      </w:pPr>
      <w:r>
        <w:rPr>
          <w:rFonts w:ascii="Arial" w:eastAsia="Arial" w:hAnsi="Arial" w:cs="Arial"/>
          <w:b/>
          <w:color w:val="000000"/>
          <w:sz w:val="24"/>
        </w:rPr>
        <w:t>М.П.</w:t>
      </w:r>
    </w:p>
    <w:p w:rsidR="00390212" w:rsidRDefault="00FF1816">
      <w:pPr>
        <w:suppressAutoHyphens/>
        <w:spacing w:after="0" w:line="240" w:lineRule="auto"/>
        <w:jc w:val="right"/>
        <w:rPr>
          <w:rFonts w:ascii="Arial" w:eastAsia="Arial" w:hAnsi="Arial" w:cs="Arial"/>
          <w:color w:val="000000"/>
          <w:sz w:val="24"/>
          <w:u w:val="single"/>
        </w:rPr>
      </w:pP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r>
        <w:rPr>
          <w:rFonts w:ascii="Arial" w:eastAsia="Arial" w:hAnsi="Arial" w:cs="Arial"/>
          <w:color w:val="000000"/>
          <w:sz w:val="24"/>
          <w:u w:val="single"/>
        </w:rPr>
        <w:tab/>
      </w:r>
    </w:p>
    <w:p w:rsidR="00390212" w:rsidRDefault="00FF1816">
      <w:pPr>
        <w:suppressAutoHyphens/>
        <w:spacing w:after="0" w:line="240" w:lineRule="auto"/>
        <w:ind w:left="5670"/>
        <w:jc w:val="center"/>
        <w:rPr>
          <w:rFonts w:ascii="Arial" w:eastAsia="Arial" w:hAnsi="Arial" w:cs="Arial"/>
          <w:color w:val="000000"/>
          <w:sz w:val="24"/>
        </w:rPr>
      </w:pPr>
      <w:r>
        <w:rPr>
          <w:rFonts w:ascii="Arial" w:eastAsia="Arial" w:hAnsi="Arial" w:cs="Arial"/>
          <w:color w:val="000000"/>
          <w:sz w:val="24"/>
        </w:rPr>
        <w:t>Потпис овлашћеног лица</w:t>
      </w:r>
    </w:p>
    <w:p w:rsidR="00390212" w:rsidRDefault="00390212">
      <w:pPr>
        <w:suppressAutoHyphens/>
        <w:spacing w:after="0" w:line="240" w:lineRule="auto"/>
        <w:jc w:val="both"/>
        <w:rPr>
          <w:rFonts w:ascii="Arial" w:eastAsia="Arial" w:hAnsi="Arial" w:cs="Arial"/>
          <w:i/>
          <w:color w:val="000000"/>
          <w:sz w:val="24"/>
        </w:rPr>
      </w:pP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Место:_____________                                                            </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w:t>
      </w:r>
    </w:p>
    <w:p w:rsidR="00390212" w:rsidRDefault="00390212">
      <w:pPr>
        <w:suppressAutoHyphens/>
        <w:spacing w:after="120" w:line="240" w:lineRule="auto"/>
        <w:jc w:val="both"/>
        <w:rPr>
          <w:rFonts w:ascii="Arial" w:eastAsia="Arial" w:hAnsi="Arial" w:cs="Arial"/>
          <w:b/>
          <w:i/>
          <w:color w:val="00000A"/>
          <w:sz w:val="24"/>
        </w:rPr>
      </w:pPr>
    </w:p>
    <w:p w:rsidR="00390212" w:rsidRDefault="00FF1816">
      <w:pPr>
        <w:suppressAutoHyphens/>
        <w:spacing w:after="0" w:line="240" w:lineRule="auto"/>
        <w:jc w:val="both"/>
        <w:rPr>
          <w:rFonts w:ascii="Arial" w:eastAsia="Arial" w:hAnsi="Arial" w:cs="Arial"/>
          <w:b/>
          <w:i/>
          <w:color w:val="00000A"/>
          <w:sz w:val="24"/>
        </w:rPr>
      </w:pPr>
      <w:r>
        <w:rPr>
          <w:rFonts w:ascii="Arial" w:eastAsia="Arial" w:hAnsi="Arial" w:cs="Arial"/>
          <w:b/>
          <w:i/>
          <w:color w:val="00000A"/>
          <w:sz w:val="24"/>
        </w:rPr>
        <w:t xml:space="preserve">Напомена: </w:t>
      </w:r>
      <w:r>
        <w:rPr>
          <w:rFonts w:ascii="Arial" w:eastAsia="Arial" w:hAnsi="Arial" w:cs="Arial"/>
          <w:color w:val="00000A"/>
          <w:sz w:val="24"/>
        </w:rPr>
        <w:t xml:space="preserve">Уколико понуђач подноси понуду за све Партије или само за Партију 1, потписује и оверава ову Изјаву у складу са упутством уколико испуњава услове предвиђене овом Конкурсном документацијом и чл. 75. и 76. ЗЈН. Уколико понуђач не подноси понуду за Партију 1, већ за Партију 2. и/или Партију 3, потписује и оверава ову изјаву тако што прецрта тачку 5) уколико </w:t>
      </w:r>
      <w:r>
        <w:rPr>
          <w:rFonts w:ascii="Arial" w:eastAsia="Arial" w:hAnsi="Arial" w:cs="Arial"/>
          <w:color w:val="00000A"/>
          <w:sz w:val="24"/>
        </w:rPr>
        <w:lastRenderedPageBreak/>
        <w:t>испуњава остале услове предвиђене овом Конкурсном документацијом и чл. 75. и 76. ЗЈН.</w:t>
      </w:r>
      <w:r>
        <w:rPr>
          <w:rFonts w:ascii="Arial" w:eastAsia="Arial" w:hAnsi="Arial" w:cs="Arial"/>
          <w:b/>
          <w:i/>
          <w:color w:val="00000A"/>
          <w:sz w:val="24"/>
        </w:rPr>
        <w:t xml:space="preserve">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i/>
          <w:color w:val="00000A"/>
          <w:sz w:val="24"/>
        </w:rPr>
        <w:t xml:space="preserve"> </w:t>
      </w:r>
      <w:r>
        <w:rPr>
          <w:rFonts w:ascii="Arial" w:eastAsia="Arial" w:hAnsi="Arial" w:cs="Arial"/>
          <w:b/>
          <w:i/>
          <w:color w:val="00000A"/>
          <w:sz w:val="24"/>
          <w:u w:val="single"/>
        </w:rPr>
        <w:t>Уколико понуду подноси група понуђача,</w:t>
      </w:r>
      <w:r>
        <w:rPr>
          <w:rFonts w:ascii="Arial" w:eastAsia="Arial" w:hAnsi="Arial" w:cs="Arial"/>
          <w:i/>
          <w:color w:val="00000A"/>
          <w:sz w:val="24"/>
        </w:rPr>
        <w:t xml:space="preserve"> Изјава мора бити потписана од стране овлашћеног лица сваког понуђача из групе понуђача и оверена печатом</w:t>
      </w:r>
      <w:r>
        <w:rPr>
          <w:rFonts w:ascii="Arial" w:eastAsia="Arial" w:hAnsi="Arial" w:cs="Arial"/>
          <w:color w:val="00000A"/>
          <w:sz w:val="24"/>
        </w:rPr>
        <w:t>, на који начин сваки понуђач из групе понуђача изјављује да испуњава обавезне услове из члана 75. став 1. тач. 1) до 4) ЗЈН, додатне услове испуњавају заједно.</w:t>
      </w: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675B72" w:rsidRDefault="00675B72">
      <w:pPr>
        <w:tabs>
          <w:tab w:val="left" w:pos="6028"/>
        </w:tabs>
        <w:suppressAutoHyphens/>
        <w:spacing w:after="0" w:line="240" w:lineRule="auto"/>
        <w:ind w:left="360"/>
        <w:rPr>
          <w:rFonts w:ascii="Arial" w:eastAsia="Arial" w:hAnsi="Arial" w:cs="Arial"/>
          <w:color w:val="000000"/>
          <w:sz w:val="24"/>
        </w:rPr>
      </w:pPr>
    </w:p>
    <w:p w:rsidR="00675B72" w:rsidRDefault="00675B72">
      <w:pPr>
        <w:tabs>
          <w:tab w:val="left" w:pos="6028"/>
        </w:tabs>
        <w:suppressAutoHyphens/>
        <w:spacing w:after="0" w:line="240" w:lineRule="auto"/>
        <w:ind w:left="360"/>
        <w:rPr>
          <w:rFonts w:ascii="Arial" w:eastAsia="Arial" w:hAnsi="Arial" w:cs="Arial"/>
          <w:color w:val="000000"/>
          <w:sz w:val="24"/>
        </w:rPr>
      </w:pPr>
    </w:p>
    <w:p w:rsidR="00675B72" w:rsidRDefault="00675B72">
      <w:pPr>
        <w:tabs>
          <w:tab w:val="left" w:pos="6028"/>
        </w:tabs>
        <w:suppressAutoHyphens/>
        <w:spacing w:after="0" w:line="240" w:lineRule="auto"/>
        <w:ind w:left="360"/>
        <w:rPr>
          <w:rFonts w:ascii="Arial" w:eastAsia="Arial" w:hAnsi="Arial" w:cs="Arial"/>
          <w:color w:val="000000"/>
          <w:sz w:val="24"/>
        </w:rPr>
      </w:pPr>
    </w:p>
    <w:p w:rsidR="00675B72" w:rsidRDefault="00675B72">
      <w:pPr>
        <w:tabs>
          <w:tab w:val="left" w:pos="6028"/>
        </w:tabs>
        <w:suppressAutoHyphens/>
        <w:spacing w:after="0" w:line="240" w:lineRule="auto"/>
        <w:ind w:left="360"/>
        <w:rPr>
          <w:rFonts w:ascii="Arial" w:eastAsia="Arial" w:hAnsi="Arial" w:cs="Arial"/>
          <w:color w:val="000000"/>
          <w:sz w:val="24"/>
        </w:rPr>
      </w:pPr>
    </w:p>
    <w:p w:rsidR="00390212" w:rsidRDefault="00390212">
      <w:pPr>
        <w:tabs>
          <w:tab w:val="left" w:pos="6028"/>
        </w:tabs>
        <w:suppressAutoHyphens/>
        <w:spacing w:after="0" w:line="240" w:lineRule="auto"/>
        <w:ind w:left="360"/>
        <w:rPr>
          <w:rFonts w:ascii="Arial" w:eastAsia="Arial" w:hAnsi="Arial" w:cs="Arial"/>
          <w:color w:val="000000"/>
          <w:sz w:val="24"/>
        </w:rPr>
      </w:pPr>
    </w:p>
    <w:p w:rsidR="00390212" w:rsidRDefault="00FF1816">
      <w:pPr>
        <w:suppressAutoHyphens/>
        <w:spacing w:after="0" w:line="240" w:lineRule="auto"/>
        <w:jc w:val="right"/>
        <w:rPr>
          <w:rFonts w:ascii="Arial" w:eastAsia="Arial" w:hAnsi="Arial" w:cs="Arial"/>
          <w:b/>
          <w:color w:val="000000"/>
          <w:sz w:val="28"/>
        </w:rPr>
      </w:pPr>
      <w:r>
        <w:rPr>
          <w:rFonts w:ascii="Arial" w:eastAsia="Arial" w:hAnsi="Arial" w:cs="Arial"/>
          <w:b/>
          <w:color w:val="000000"/>
          <w:sz w:val="28"/>
        </w:rPr>
        <w:lastRenderedPageBreak/>
        <w:t>(ОБРАЗАЦ 6)</w:t>
      </w:r>
    </w:p>
    <w:p w:rsidR="00390212" w:rsidRDefault="00390212">
      <w:pPr>
        <w:suppressAutoHyphens/>
        <w:spacing w:after="0" w:line="240" w:lineRule="auto"/>
        <w:jc w:val="right"/>
        <w:rPr>
          <w:rFonts w:ascii="Arial" w:eastAsia="Arial" w:hAnsi="Arial" w:cs="Arial"/>
          <w:b/>
          <w:color w:val="000000"/>
          <w:sz w:val="28"/>
        </w:rPr>
      </w:pPr>
    </w:p>
    <w:p w:rsidR="00390212" w:rsidRDefault="00FF1816">
      <w:pPr>
        <w:suppressAutoHyphens/>
        <w:spacing w:after="0" w:line="240" w:lineRule="auto"/>
        <w:jc w:val="center"/>
        <w:rPr>
          <w:rFonts w:ascii="Arial" w:eastAsia="Arial" w:hAnsi="Arial" w:cs="Arial"/>
          <w:b/>
          <w:color w:val="000000"/>
          <w:sz w:val="28"/>
        </w:rPr>
      </w:pPr>
      <w:r>
        <w:rPr>
          <w:rFonts w:ascii="Arial" w:eastAsia="Arial" w:hAnsi="Arial" w:cs="Arial"/>
          <w:b/>
          <w:color w:val="000000"/>
          <w:sz w:val="28"/>
        </w:rPr>
        <w:t>ОБРАЗАЦ ИЗЈАВЕ ПОДИЗВОЂАЧА  О ИСПУЊЕНОСТИ ОБАВЕЗНИХ УСЛОВА ЗА УЧЕШЋЕ У ПОСТУПКУ ЈАВНЕ НАБАВКЕ -  ЧЛ. 75. ЗЈН</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 пуном материјалном и кривичном одговорношћу, као заступник подизвођача, дајем следећу</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И З Ј А В У</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Подизвођач </w:t>
      </w:r>
      <w:r>
        <w:rPr>
          <w:rFonts w:ascii="Arial" w:eastAsia="Arial" w:hAnsi="Arial" w:cs="Arial"/>
          <w:i/>
          <w:color w:val="000000"/>
          <w:sz w:val="24"/>
        </w:rPr>
        <w:t xml:space="preserve"> _____________________________________________[навести назив подизвођача] </w:t>
      </w:r>
      <w:r>
        <w:rPr>
          <w:rFonts w:ascii="Arial" w:eastAsia="Arial" w:hAnsi="Arial" w:cs="Arial"/>
          <w:color w:val="000000"/>
          <w:sz w:val="24"/>
        </w:rPr>
        <w:t xml:space="preserve">у поступку јавне набавке бр. </w:t>
      </w:r>
      <w:r>
        <w:rPr>
          <w:rFonts w:ascii="Arial" w:eastAsia="Arial" w:hAnsi="Arial" w:cs="Arial"/>
          <w:color w:val="00000A"/>
          <w:sz w:val="24"/>
        </w:rPr>
        <w:t>0</w:t>
      </w:r>
      <w:r w:rsidR="00675B72">
        <w:rPr>
          <w:rFonts w:ascii="Arial" w:eastAsia="Arial" w:hAnsi="Arial" w:cs="Arial"/>
          <w:color w:val="00000A"/>
          <w:sz w:val="24"/>
        </w:rPr>
        <w:t>2</w:t>
      </w:r>
      <w:r>
        <w:rPr>
          <w:rFonts w:ascii="Arial" w:eastAsia="Arial" w:hAnsi="Arial" w:cs="Arial"/>
          <w:color w:val="00000A"/>
          <w:sz w:val="24"/>
        </w:rPr>
        <w:t>/201</w:t>
      </w:r>
      <w:r w:rsidR="00675B72">
        <w:rPr>
          <w:rFonts w:ascii="Arial" w:eastAsia="Arial" w:hAnsi="Arial" w:cs="Arial"/>
          <w:color w:val="00000A"/>
          <w:sz w:val="24"/>
        </w:rPr>
        <w:t>8</w:t>
      </w:r>
      <w:r>
        <w:rPr>
          <w:rFonts w:ascii="Arial" w:eastAsia="Arial" w:hAnsi="Arial" w:cs="Arial"/>
          <w:i/>
          <w:color w:val="000000"/>
          <w:sz w:val="24"/>
        </w:rPr>
        <w:t xml:space="preserve"> </w:t>
      </w:r>
      <w:r>
        <w:rPr>
          <w:rFonts w:ascii="Arial" w:eastAsia="Arial" w:hAnsi="Arial" w:cs="Arial"/>
          <w:color w:val="000000"/>
          <w:sz w:val="24"/>
        </w:rPr>
        <w:t>- Лабораторијски материјал и реагенси, испуњава све услове из чл. 75. ЗЈН, односно услове дефинисане конкурсном документацијом за предметну јавну набавку, и то:</w:t>
      </w:r>
    </w:p>
    <w:p w:rsidR="00390212" w:rsidRDefault="00390212">
      <w:pPr>
        <w:suppressAutoHyphens/>
        <w:spacing w:after="0" w:line="240" w:lineRule="auto"/>
        <w:jc w:val="both"/>
        <w:rPr>
          <w:rFonts w:ascii="Arial" w:eastAsia="Arial" w:hAnsi="Arial" w:cs="Arial"/>
          <w:color w:val="000000"/>
          <w:sz w:val="24"/>
        </w:rPr>
      </w:pPr>
    </w:p>
    <w:p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је регистрован код надлежног органа, односно уписан у одговарајући регистар (чл. 75. ст. 1. тач. 1) ЗЈН);</w:t>
      </w:r>
    </w:p>
    <w:p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390212" w:rsidRDefault="00FF1816">
      <w:pPr>
        <w:numPr>
          <w:ilvl w:val="0"/>
          <w:numId w:val="17"/>
        </w:numPr>
        <w:suppressAutoHyphens/>
        <w:spacing w:after="0" w:line="240" w:lineRule="auto"/>
        <w:ind w:left="1080" w:hanging="360"/>
        <w:jc w:val="both"/>
        <w:rPr>
          <w:rFonts w:ascii="Arial" w:eastAsia="Arial" w:hAnsi="Arial" w:cs="Arial"/>
          <w:i/>
          <w:color w:val="000000"/>
          <w:sz w:val="24"/>
        </w:rPr>
      </w:pPr>
      <w:r>
        <w:rPr>
          <w:rFonts w:ascii="Arial" w:eastAsia="Arial" w:hAnsi="Arial" w:cs="Arial"/>
          <w:color w:val="000000"/>
          <w:sz w:val="24"/>
        </w:rPr>
        <w:t>Подизвођач је измирио доспеле порезе, доприносе и друге јавне дажбине у складу са прописима Републике Србије (</w:t>
      </w:r>
      <w:r>
        <w:rPr>
          <w:rFonts w:ascii="Arial" w:eastAsia="Arial" w:hAnsi="Arial" w:cs="Arial"/>
          <w:i/>
          <w:color w:val="000000"/>
          <w:sz w:val="24"/>
        </w:rPr>
        <w:t>или стране државе када има седиште на њеној територији)</w:t>
      </w:r>
      <w:r>
        <w:rPr>
          <w:rFonts w:ascii="Arial" w:eastAsia="Arial" w:hAnsi="Arial" w:cs="Arial"/>
          <w:color w:val="000000"/>
          <w:sz w:val="24"/>
        </w:rPr>
        <w:t xml:space="preserve"> (чл. 75. ст. 1. тач. 4) ЗЈН)</w:t>
      </w:r>
      <w:r>
        <w:rPr>
          <w:rFonts w:ascii="Arial" w:eastAsia="Arial" w:hAnsi="Arial" w:cs="Arial"/>
          <w:i/>
          <w:color w:val="000000"/>
          <w:sz w:val="24"/>
        </w:rPr>
        <w:t>;</w:t>
      </w:r>
    </w:p>
    <w:p w:rsidR="00390212" w:rsidRDefault="00FF1816">
      <w:pPr>
        <w:numPr>
          <w:ilvl w:val="0"/>
          <w:numId w:val="17"/>
        </w:numPr>
        <w:suppressAutoHyphens/>
        <w:spacing w:after="0" w:line="240" w:lineRule="auto"/>
        <w:ind w:left="1080" w:hanging="360"/>
        <w:jc w:val="both"/>
        <w:rPr>
          <w:rFonts w:ascii="Arial" w:eastAsia="Arial" w:hAnsi="Arial" w:cs="Arial"/>
          <w:color w:val="000000"/>
          <w:sz w:val="24"/>
        </w:rPr>
      </w:pPr>
      <w:r>
        <w:rPr>
          <w:rFonts w:ascii="Arial" w:eastAsia="Arial" w:hAnsi="Arial" w:cs="Arial"/>
          <w:color w:val="000000"/>
          <w:sz w:val="24"/>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Место:_____________                                                            Подизвођач:</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Датум:_____________                         М.П.                     _____________________                                                        </w:t>
      </w:r>
    </w:p>
    <w:p w:rsidR="00390212" w:rsidRDefault="00390212">
      <w:pPr>
        <w:suppressAutoHyphens/>
        <w:spacing w:after="120" w:line="240" w:lineRule="auto"/>
        <w:jc w:val="both"/>
        <w:rPr>
          <w:rFonts w:ascii="Arial" w:eastAsia="Arial" w:hAnsi="Arial" w:cs="Arial"/>
          <w:b/>
          <w:i/>
          <w:color w:val="00000A"/>
          <w:sz w:val="24"/>
        </w:rPr>
      </w:pPr>
    </w:p>
    <w:p w:rsidR="00390212" w:rsidRDefault="00FF1816">
      <w:pPr>
        <w:suppressAutoHyphens/>
        <w:spacing w:after="0" w:line="240" w:lineRule="auto"/>
        <w:jc w:val="both"/>
        <w:rPr>
          <w:rFonts w:ascii="Arial" w:eastAsia="Arial" w:hAnsi="Arial" w:cs="Arial"/>
          <w:i/>
          <w:color w:val="00000A"/>
          <w:sz w:val="24"/>
        </w:rPr>
      </w:pPr>
      <w:r>
        <w:rPr>
          <w:rFonts w:ascii="Arial" w:eastAsia="Arial" w:hAnsi="Arial" w:cs="Arial"/>
          <w:b/>
          <w:i/>
          <w:color w:val="00000A"/>
          <w:sz w:val="24"/>
        </w:rPr>
        <w:t>Напомена:</w:t>
      </w:r>
      <w:r>
        <w:rPr>
          <w:rFonts w:ascii="Arial" w:eastAsia="Arial" w:hAnsi="Arial" w:cs="Arial"/>
          <w:i/>
          <w:color w:val="00000A"/>
          <w:sz w:val="24"/>
        </w:rPr>
        <w:t xml:space="preserve"> </w:t>
      </w:r>
      <w:r>
        <w:rPr>
          <w:rFonts w:ascii="Arial" w:eastAsia="Arial" w:hAnsi="Arial" w:cs="Arial"/>
          <w:b/>
          <w:i/>
          <w:color w:val="00000A"/>
          <w:sz w:val="24"/>
          <w:u w:val="single"/>
        </w:rPr>
        <w:t>Уколико понуђач подноси понуду са подизвођачем</w:t>
      </w:r>
      <w:r>
        <w:rPr>
          <w:rFonts w:ascii="Arial" w:eastAsia="Arial" w:hAnsi="Arial" w:cs="Arial"/>
          <w:i/>
          <w:color w:val="00000A"/>
          <w:sz w:val="24"/>
        </w:rPr>
        <w:t xml:space="preserve">, Изјава мора бити потписана од стране овлашћеног лица подизвођача и оверена печатом. </w:t>
      </w: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675B72" w:rsidRDefault="00675B7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390212">
      <w:pPr>
        <w:suppressAutoHyphens/>
        <w:spacing w:after="0" w:line="240" w:lineRule="auto"/>
        <w:rPr>
          <w:rFonts w:ascii="Arial" w:eastAsia="Arial" w:hAnsi="Arial" w:cs="Arial"/>
          <w:b/>
          <w:i/>
          <w:color w:val="000000"/>
          <w:sz w:val="24"/>
        </w:rPr>
      </w:pPr>
    </w:p>
    <w:p w:rsidR="00390212" w:rsidRDefault="00FF1816">
      <w:pPr>
        <w:suppressAutoHyphens/>
        <w:spacing w:after="0" w:line="240" w:lineRule="auto"/>
        <w:jc w:val="center"/>
        <w:rPr>
          <w:rFonts w:ascii="Arial" w:eastAsia="Arial" w:hAnsi="Arial" w:cs="Arial"/>
          <w:b/>
          <w:i/>
          <w:color w:val="000000"/>
          <w:sz w:val="28"/>
          <w:shd w:val="clear" w:color="auto" w:fill="C6D9F1"/>
        </w:rPr>
      </w:pPr>
      <w:r>
        <w:rPr>
          <w:rFonts w:ascii="Arial" w:eastAsia="Arial" w:hAnsi="Arial" w:cs="Arial"/>
          <w:b/>
          <w:i/>
          <w:color w:val="000000"/>
          <w:sz w:val="28"/>
          <w:shd w:val="clear" w:color="auto" w:fill="C6D9F1"/>
        </w:rPr>
        <w:lastRenderedPageBreak/>
        <w:t>VII МОДЕЛ УГОВОРА</w:t>
      </w:r>
    </w:p>
    <w:p w:rsidR="00390212" w:rsidRDefault="00390212">
      <w:pPr>
        <w:suppressAutoHyphens/>
        <w:spacing w:after="0" w:line="240" w:lineRule="auto"/>
        <w:jc w:val="center"/>
        <w:rPr>
          <w:rFonts w:ascii="Arial" w:eastAsia="Arial" w:hAnsi="Arial" w:cs="Arial"/>
          <w:b/>
          <w:i/>
          <w:color w:val="000000"/>
          <w:sz w:val="24"/>
        </w:rPr>
      </w:pPr>
    </w:p>
    <w:p w:rsidR="00390212" w:rsidRDefault="00FF1816">
      <w:pPr>
        <w:tabs>
          <w:tab w:val="left" w:pos="0"/>
          <w:tab w:val="left" w:leader="dot" w:pos="8742"/>
        </w:tabs>
        <w:suppressAutoHyphens/>
        <w:spacing w:after="0" w:line="240" w:lineRule="auto"/>
        <w:jc w:val="center"/>
        <w:rPr>
          <w:rFonts w:ascii="Arial" w:eastAsia="Arial" w:hAnsi="Arial" w:cs="Arial"/>
          <w:b/>
          <w:color w:val="00000A"/>
          <w:sz w:val="24"/>
          <w:shd w:val="clear" w:color="auto" w:fill="FFFFFF"/>
        </w:rPr>
      </w:pPr>
      <w:r>
        <w:rPr>
          <w:rFonts w:ascii="Arial" w:eastAsia="Arial" w:hAnsi="Arial" w:cs="Arial"/>
          <w:b/>
          <w:color w:val="00000A"/>
          <w:sz w:val="24"/>
          <w:shd w:val="clear" w:color="auto" w:fill="FFFFFF"/>
        </w:rPr>
        <w:t>МОДЕЛ УГОВОРА - ____________(</w:t>
      </w:r>
      <w:r>
        <w:rPr>
          <w:rFonts w:ascii="Arial" w:eastAsia="Arial" w:hAnsi="Arial" w:cs="Arial"/>
          <w:color w:val="00000A"/>
          <w:sz w:val="24"/>
          <w:shd w:val="clear" w:color="auto" w:fill="FFFFFF"/>
        </w:rPr>
        <w:t>Навести број партије</w:t>
      </w:r>
      <w:r>
        <w:rPr>
          <w:rFonts w:ascii="Arial" w:eastAsia="Arial" w:hAnsi="Arial" w:cs="Arial"/>
          <w:b/>
          <w:color w:val="00000A"/>
          <w:sz w:val="24"/>
          <w:shd w:val="clear" w:color="auto" w:fill="FFFFFF"/>
        </w:rPr>
        <w:t>)</w:t>
      </w:r>
    </w:p>
    <w:p w:rsidR="00390212" w:rsidRDefault="00FF1816">
      <w:pPr>
        <w:suppressAutoHyphens/>
        <w:spacing w:after="0" w:line="240" w:lineRule="auto"/>
        <w:jc w:val="center"/>
        <w:rPr>
          <w:rFonts w:ascii="Arial" w:eastAsia="Arial" w:hAnsi="Arial" w:cs="Arial"/>
          <w:b/>
          <w:color w:val="000000"/>
          <w:sz w:val="24"/>
          <w:u w:val="single"/>
          <w:shd w:val="clear" w:color="auto" w:fill="FFFFFF"/>
        </w:rPr>
      </w:pPr>
      <w:r>
        <w:rPr>
          <w:rFonts w:ascii="Arial" w:eastAsia="Arial" w:hAnsi="Arial" w:cs="Arial"/>
          <w:b/>
          <w:color w:val="000000"/>
          <w:sz w:val="24"/>
          <w:shd w:val="clear" w:color="auto" w:fill="FFFFFF"/>
        </w:rPr>
        <w:t>(</w:t>
      </w:r>
      <w:r>
        <w:rPr>
          <w:rFonts w:ascii="Arial" w:eastAsia="Arial" w:hAnsi="Arial" w:cs="Arial"/>
          <w:b/>
          <w:color w:val="000000"/>
          <w:sz w:val="24"/>
          <w:u w:val="single"/>
          <w:shd w:val="clear" w:color="auto" w:fill="FFFFFF"/>
        </w:rPr>
        <w:t>попунити, потписати и оверити  печатом)</w:t>
      </w:r>
    </w:p>
    <w:p w:rsidR="00390212" w:rsidRDefault="00390212">
      <w:pPr>
        <w:suppressAutoHyphens/>
        <w:spacing w:after="0" w:line="240" w:lineRule="auto"/>
        <w:rPr>
          <w:rFonts w:ascii="Arial" w:eastAsia="Arial" w:hAnsi="Arial" w:cs="Arial"/>
          <w:b/>
          <w:color w:val="000000"/>
          <w:sz w:val="24"/>
        </w:rPr>
      </w:pPr>
    </w:p>
    <w:p w:rsidR="00390212" w:rsidRDefault="00FF1816">
      <w:pPr>
        <w:keepNext/>
        <w:numPr>
          <w:ilvl w:val="0"/>
          <w:numId w:val="18"/>
        </w:numPr>
        <w:tabs>
          <w:tab w:val="left" w:pos="360"/>
        </w:tabs>
        <w:spacing w:after="0" w:line="240" w:lineRule="auto"/>
        <w:ind w:left="360" w:hanging="360"/>
        <w:jc w:val="both"/>
        <w:rPr>
          <w:rFonts w:ascii="Times New Roman" w:eastAsia="Times New Roman" w:hAnsi="Times New Roman" w:cs="Times New Roman"/>
          <w:i/>
          <w:color w:val="000000"/>
          <w:sz w:val="26"/>
        </w:rPr>
      </w:pPr>
      <w:r>
        <w:rPr>
          <w:rFonts w:ascii="Times New Roman" w:eastAsia="Times New Roman" w:hAnsi="Times New Roman" w:cs="Times New Roman"/>
          <w:i/>
          <w:color w:val="000000"/>
          <w:sz w:val="26"/>
        </w:rPr>
        <w:t>Дом здравља „1.октобар“ Пландиште, Карађорђева бр.</w:t>
      </w:r>
      <w:r w:rsidR="00970466">
        <w:rPr>
          <w:rFonts w:ascii="Times New Roman" w:eastAsia="Times New Roman" w:hAnsi="Times New Roman" w:cs="Times New Roman"/>
          <w:i/>
          <w:color w:val="000000"/>
          <w:sz w:val="26"/>
        </w:rPr>
        <w:t xml:space="preserve"> </w:t>
      </w:r>
      <w:r>
        <w:rPr>
          <w:rFonts w:ascii="Times New Roman" w:eastAsia="Times New Roman" w:hAnsi="Times New Roman" w:cs="Times New Roman"/>
          <w:i/>
          <w:color w:val="000000"/>
          <w:sz w:val="26"/>
        </w:rPr>
        <w:t>13, 26360 Пландиште, кога заступа директор др Драго Божић (у даљем тексту Наручилац) и</w:t>
      </w:r>
    </w:p>
    <w:p w:rsidR="00390212" w:rsidRDefault="00FF1816">
      <w:pPr>
        <w:suppressAutoHyphens/>
        <w:spacing w:after="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2.</w:t>
      </w:r>
      <w:r>
        <w:rPr>
          <w:rFonts w:ascii="Arial" w:eastAsia="Arial" w:hAnsi="Arial" w:cs="Arial"/>
          <w:color w:val="000000"/>
          <w:sz w:val="24"/>
          <w:shd w:val="clear" w:color="auto" w:fill="FFFFFF"/>
        </w:rPr>
        <w:t xml:space="preserve"> </w:t>
      </w:r>
      <w:r>
        <w:rPr>
          <w:rFonts w:ascii="Arial" w:eastAsia="Arial" w:hAnsi="Arial" w:cs="Arial"/>
          <w:i/>
          <w:color w:val="000000"/>
          <w:sz w:val="24"/>
          <w:shd w:val="clear" w:color="auto" w:fill="FFFFFF"/>
        </w:rPr>
        <w:t>________________________________________________________ (унети назив)</w:t>
      </w:r>
    </w:p>
    <w:p w:rsidR="00390212" w:rsidRDefault="00FF1816">
      <w:pPr>
        <w:suppressAutoHyphens/>
        <w:spacing w:before="120" w:after="12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___________________________________________________________ (унети адресу)</w:t>
      </w:r>
    </w:p>
    <w:p w:rsidR="00390212" w:rsidRDefault="00FF1816">
      <w:pPr>
        <w:suppressAutoHyphens/>
        <w:spacing w:before="120" w:after="0" w:line="240" w:lineRule="auto"/>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лице овлашћено за потписивање уговора  __________________________________________</w:t>
      </w:r>
    </w:p>
    <w:p w:rsidR="00390212" w:rsidRDefault="00FF1816">
      <w:pPr>
        <w:suppressAutoHyphens/>
        <w:spacing w:after="0" w:line="240" w:lineRule="auto"/>
        <w:jc w:val="both"/>
        <w:rPr>
          <w:rFonts w:ascii="Arial" w:eastAsia="Arial" w:hAnsi="Arial" w:cs="Arial"/>
          <w:i/>
          <w:color w:val="000000"/>
          <w:sz w:val="24"/>
          <w:shd w:val="clear" w:color="auto" w:fill="FFFFFF"/>
        </w:rPr>
      </w:pPr>
      <w:r>
        <w:rPr>
          <w:rFonts w:ascii="Arial" w:eastAsia="Arial" w:hAnsi="Arial" w:cs="Arial"/>
          <w:i/>
          <w:color w:val="000000"/>
          <w:sz w:val="24"/>
          <w:shd w:val="clear" w:color="auto" w:fill="FFFFFF"/>
        </w:rPr>
        <w:t>(у даљем тексту: Понуђач)</w:t>
      </w:r>
    </w:p>
    <w:p w:rsidR="00390212" w:rsidRDefault="00390212">
      <w:pPr>
        <w:suppressAutoHyphens/>
        <w:spacing w:after="0" w:line="240" w:lineRule="auto"/>
        <w:jc w:val="both"/>
        <w:rPr>
          <w:rFonts w:ascii="Arial" w:eastAsia="Arial" w:hAnsi="Arial" w:cs="Arial"/>
          <w:i/>
          <w:color w:val="000000"/>
          <w:sz w:val="24"/>
          <w:shd w:val="clear" w:color="auto" w:fill="FFFFFF"/>
        </w:rPr>
      </w:pPr>
    </w:p>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Број рачуна: ___________________________</w:t>
      </w:r>
    </w:p>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Матични број: ________________________</w:t>
      </w:r>
    </w:p>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i/>
          <w:color w:val="000000"/>
          <w:sz w:val="24"/>
        </w:rPr>
        <w:t>ПИБ: ________________________________</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3.  Понуђачи учесници у заједничкој понуди или подизвођачи (</w:t>
      </w:r>
      <w:r>
        <w:rPr>
          <w:rFonts w:ascii="Arial" w:eastAsia="Arial" w:hAnsi="Arial" w:cs="Arial"/>
          <w:i/>
          <w:color w:val="000000"/>
          <w:sz w:val="24"/>
        </w:rPr>
        <w:t>опционо</w:t>
      </w:r>
      <w:r>
        <w:rPr>
          <w:rFonts w:ascii="Arial" w:eastAsia="Arial" w:hAnsi="Arial" w:cs="Arial"/>
          <w:color w:val="000000"/>
          <w:sz w:val="24"/>
        </w:rPr>
        <w:t>):</w:t>
      </w:r>
    </w:p>
    <w:p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rsidR="00390212" w:rsidRDefault="00FF1816">
      <w:pPr>
        <w:numPr>
          <w:ilvl w:val="0"/>
          <w:numId w:val="19"/>
        </w:numPr>
        <w:tabs>
          <w:tab w:val="left" w:pos="227"/>
        </w:tabs>
        <w:spacing w:after="0" w:line="240" w:lineRule="auto"/>
        <w:ind w:left="227" w:firstLine="133"/>
        <w:jc w:val="both"/>
        <w:rPr>
          <w:rFonts w:ascii="Arial" w:eastAsia="Arial" w:hAnsi="Arial" w:cs="Arial"/>
          <w:color w:val="000000"/>
          <w:sz w:val="24"/>
        </w:rPr>
      </w:pPr>
      <w:r>
        <w:rPr>
          <w:rFonts w:ascii="Arial" w:eastAsia="Arial" w:hAnsi="Arial" w:cs="Arial"/>
          <w:color w:val="000000"/>
          <w:sz w:val="24"/>
        </w:rPr>
        <w:t>_____________________________________________________________</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 (у случају подношења заједничке понуде, односно понуде са учешћем подизвођача, навести остале учеснике у заједничкој понуди, односно све подизвођаче)</w:t>
      </w:r>
    </w:p>
    <w:p w:rsidR="00390212" w:rsidRDefault="00FF1816">
      <w:pPr>
        <w:suppressAutoHyphens/>
        <w:spacing w:after="0" w:line="240" w:lineRule="auto"/>
        <w:jc w:val="center"/>
        <w:rPr>
          <w:rFonts w:ascii="Arial" w:eastAsia="Arial" w:hAnsi="Arial" w:cs="Arial"/>
          <w:b/>
          <w:color w:val="00000A"/>
          <w:sz w:val="24"/>
        </w:rPr>
      </w:pPr>
      <w:r>
        <w:rPr>
          <w:rFonts w:ascii="Arial" w:eastAsia="Arial" w:hAnsi="Arial" w:cs="Arial"/>
          <w:b/>
          <w:color w:val="00000A"/>
          <w:sz w:val="24"/>
        </w:rPr>
        <w:t>Члан 1.</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Уговорне стране сагласно утврђују да предмет уговарања чини набавка добара - медицинског и лабораторијског материјала, према захтевима из спецификације која је саставни део конкурсне документације</w:t>
      </w:r>
      <w:r>
        <w:rPr>
          <w:rFonts w:ascii="Arial" w:eastAsia="Arial" w:hAnsi="Arial" w:cs="Arial"/>
          <w:i/>
          <w:color w:val="000000"/>
          <w:sz w:val="24"/>
        </w:rPr>
        <w:t>,</w:t>
      </w:r>
      <w:r>
        <w:rPr>
          <w:rFonts w:ascii="Arial" w:eastAsia="Arial" w:hAnsi="Arial" w:cs="Arial"/>
          <w:color w:val="000000"/>
          <w:sz w:val="24"/>
        </w:rPr>
        <w:t xml:space="preserve"> а</w:t>
      </w:r>
      <w:r>
        <w:rPr>
          <w:rFonts w:ascii="Arial" w:eastAsia="Arial" w:hAnsi="Arial" w:cs="Arial"/>
          <w:i/>
          <w:color w:val="000000"/>
          <w:sz w:val="24"/>
        </w:rPr>
        <w:t xml:space="preserve"> </w:t>
      </w:r>
      <w:r>
        <w:rPr>
          <w:rFonts w:ascii="Arial" w:eastAsia="Arial" w:hAnsi="Arial" w:cs="Arial"/>
          <w:color w:val="000000"/>
          <w:sz w:val="24"/>
        </w:rPr>
        <w:t xml:space="preserve">на основу усвојене понуде Понуђача број ____________ </w:t>
      </w:r>
      <w:r>
        <w:rPr>
          <w:rFonts w:ascii="Arial" w:eastAsia="Arial" w:hAnsi="Arial" w:cs="Arial"/>
          <w:b/>
          <w:i/>
          <w:color w:val="000000"/>
          <w:sz w:val="24"/>
        </w:rPr>
        <w:t xml:space="preserve">(уписати) </w:t>
      </w:r>
      <w:r>
        <w:rPr>
          <w:rFonts w:ascii="Arial" w:eastAsia="Arial" w:hAnsi="Arial" w:cs="Arial"/>
          <w:color w:val="000000"/>
          <w:sz w:val="24"/>
        </w:rPr>
        <w:t xml:space="preserve">од _____________ </w:t>
      </w:r>
      <w:r>
        <w:rPr>
          <w:rFonts w:ascii="Arial" w:eastAsia="Arial" w:hAnsi="Arial" w:cs="Arial"/>
          <w:b/>
          <w:i/>
          <w:color w:val="000000"/>
          <w:sz w:val="24"/>
        </w:rPr>
        <w:t xml:space="preserve">(уписати) </w:t>
      </w:r>
      <w:r>
        <w:rPr>
          <w:rFonts w:ascii="Arial" w:eastAsia="Arial" w:hAnsi="Arial" w:cs="Arial"/>
          <w:b/>
          <w:color w:val="000000"/>
          <w:sz w:val="24"/>
        </w:rPr>
        <w:t xml:space="preserve"> </w:t>
      </w:r>
      <w:r>
        <w:rPr>
          <w:rFonts w:ascii="Arial" w:eastAsia="Arial" w:hAnsi="Arial" w:cs="Arial"/>
          <w:color w:val="000000"/>
          <w:sz w:val="24"/>
        </w:rPr>
        <w:t>године, у поступку јавне набавке мале вредности број ЈНМВ 0</w:t>
      </w:r>
      <w:r w:rsidR="00675B72">
        <w:rPr>
          <w:rFonts w:ascii="Arial" w:eastAsia="Arial" w:hAnsi="Arial" w:cs="Arial"/>
          <w:color w:val="000000"/>
          <w:sz w:val="24"/>
        </w:rPr>
        <w:t>2</w:t>
      </w:r>
      <w:r>
        <w:rPr>
          <w:rFonts w:ascii="Arial" w:eastAsia="Arial" w:hAnsi="Arial" w:cs="Arial"/>
          <w:color w:val="000000"/>
          <w:sz w:val="24"/>
        </w:rPr>
        <w:t>/201</w:t>
      </w:r>
      <w:r w:rsidR="00675B72">
        <w:rPr>
          <w:rFonts w:ascii="Arial" w:eastAsia="Arial" w:hAnsi="Arial" w:cs="Arial"/>
          <w:color w:val="000000"/>
          <w:sz w:val="24"/>
        </w:rPr>
        <w:t>8</w:t>
      </w:r>
      <w:r>
        <w:rPr>
          <w:rFonts w:ascii="Arial" w:eastAsia="Arial" w:hAnsi="Arial" w:cs="Arial"/>
          <w:color w:val="000000"/>
          <w:sz w:val="24"/>
        </w:rPr>
        <w:t>, Партија _______</w:t>
      </w:r>
      <w:r>
        <w:rPr>
          <w:rFonts w:ascii="Arial" w:eastAsia="Arial" w:hAnsi="Arial" w:cs="Arial"/>
          <w:b/>
          <w:i/>
          <w:color w:val="000000"/>
          <w:sz w:val="24"/>
        </w:rPr>
        <w:t>(уписати)</w:t>
      </w:r>
      <w:r>
        <w:rPr>
          <w:rFonts w:ascii="Arial" w:eastAsia="Arial" w:hAnsi="Arial" w:cs="Arial"/>
          <w:color w:val="000000"/>
          <w:sz w:val="24"/>
        </w:rPr>
        <w:t>, која чини саставни део уговора.</w:t>
      </w:r>
    </w:p>
    <w:p w:rsidR="00390212" w:rsidRDefault="00390212">
      <w:pPr>
        <w:suppressAutoHyphens/>
        <w:spacing w:after="0" w:line="240" w:lineRule="auto"/>
        <w:jc w:val="both"/>
        <w:rPr>
          <w:rFonts w:ascii="Arial" w:eastAsia="Arial" w:hAnsi="Arial" w:cs="Arial"/>
          <w:b/>
          <w:color w:val="000000"/>
          <w:sz w:val="24"/>
        </w:rPr>
      </w:pP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2.</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ab/>
        <w:t>Укупна цена набавке из члана 1. овог уговора, са свим трошковима без обрачунатог ПДВ, износи ______________________________________</w:t>
      </w:r>
      <w:r>
        <w:rPr>
          <w:rFonts w:ascii="Arial" w:eastAsia="Arial" w:hAnsi="Arial" w:cs="Arial"/>
          <w:b/>
          <w:i/>
          <w:color w:val="000000"/>
          <w:sz w:val="24"/>
        </w:rPr>
        <w:t xml:space="preserve">(уписати) </w:t>
      </w:r>
      <w:r>
        <w:rPr>
          <w:rFonts w:ascii="Arial" w:eastAsia="Arial" w:hAnsi="Arial" w:cs="Arial"/>
          <w:color w:val="000000"/>
          <w:sz w:val="24"/>
        </w:rPr>
        <w:t xml:space="preserve"> динара.</w:t>
      </w:r>
    </w:p>
    <w:p w:rsidR="00390212" w:rsidRDefault="00390212">
      <w:pPr>
        <w:suppressAutoHyphens/>
        <w:spacing w:after="0" w:line="240" w:lineRule="auto"/>
        <w:ind w:right="-35"/>
        <w:jc w:val="both"/>
        <w:rPr>
          <w:rFonts w:ascii="Arial" w:eastAsia="Arial" w:hAnsi="Arial" w:cs="Arial"/>
          <w:b/>
          <w:color w:val="000000"/>
          <w:sz w:val="24"/>
        </w:rPr>
      </w:pPr>
    </w:p>
    <w:p w:rsidR="00390212" w:rsidRDefault="00FF1816">
      <w:pPr>
        <w:suppressAutoHyphens/>
        <w:spacing w:after="0" w:line="240" w:lineRule="auto"/>
        <w:ind w:right="-35"/>
        <w:jc w:val="both"/>
        <w:rPr>
          <w:rFonts w:ascii="Arial" w:eastAsia="Arial" w:hAnsi="Arial" w:cs="Arial"/>
          <w:color w:val="000000"/>
          <w:sz w:val="24"/>
        </w:rPr>
      </w:pPr>
      <w:r>
        <w:rPr>
          <w:rFonts w:ascii="Arial" w:eastAsia="Arial" w:hAnsi="Arial" w:cs="Arial"/>
          <w:color w:val="000000"/>
          <w:sz w:val="24"/>
        </w:rPr>
        <w:tab/>
        <w:t>Укупна цена набавке из члана 1. са свим трошковима и обрачунатим ПДВ износи ___________________________________________________</w:t>
      </w:r>
      <w:r>
        <w:rPr>
          <w:rFonts w:ascii="Arial" w:eastAsia="Arial" w:hAnsi="Arial" w:cs="Arial"/>
          <w:b/>
          <w:i/>
          <w:color w:val="000000"/>
          <w:sz w:val="24"/>
        </w:rPr>
        <w:t xml:space="preserve">(уписати) </w:t>
      </w:r>
      <w:r>
        <w:rPr>
          <w:rFonts w:ascii="Arial" w:eastAsia="Arial" w:hAnsi="Arial" w:cs="Arial"/>
          <w:color w:val="000000"/>
          <w:sz w:val="24"/>
        </w:rPr>
        <w:t xml:space="preserve">динара,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Цене наведене у ставу 1. и 2. овог члана су фиксне.</w:t>
      </w:r>
    </w:p>
    <w:p w:rsidR="00390212" w:rsidRDefault="00390212">
      <w:pPr>
        <w:keepNext/>
        <w:numPr>
          <w:ilvl w:val="0"/>
          <w:numId w:val="20"/>
        </w:numPr>
        <w:suppressAutoHyphens/>
        <w:spacing w:after="0" w:line="240" w:lineRule="auto"/>
        <w:ind w:left="567"/>
        <w:jc w:val="center"/>
        <w:rPr>
          <w:rFonts w:ascii="Arial" w:eastAsia="Arial" w:hAnsi="Arial" w:cs="Arial"/>
          <w:color w:val="000000"/>
          <w:sz w:val="24"/>
        </w:rPr>
      </w:pPr>
    </w:p>
    <w:p w:rsidR="00390212" w:rsidRDefault="00FF1816">
      <w:pPr>
        <w:keepNext/>
        <w:numPr>
          <w:ilvl w:val="0"/>
          <w:numId w:val="20"/>
        </w:num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3.</w:t>
      </w:r>
    </w:p>
    <w:p w:rsidR="00390212" w:rsidRDefault="00FF1816">
      <w:pPr>
        <w:suppressAutoHyphens/>
        <w:spacing w:after="120" w:line="288" w:lineRule="auto"/>
        <w:rPr>
          <w:rFonts w:ascii="Arial" w:eastAsia="Arial" w:hAnsi="Arial" w:cs="Arial"/>
          <w:color w:val="000000"/>
          <w:sz w:val="24"/>
        </w:rPr>
      </w:pPr>
      <w:r>
        <w:rPr>
          <w:rFonts w:ascii="Arial" w:eastAsia="Arial" w:hAnsi="Arial" w:cs="Arial"/>
          <w:color w:val="000000"/>
          <w:sz w:val="24"/>
        </w:rPr>
        <w:tab/>
        <w:t xml:space="preserve">Рок испоруке добара из члана 1. овог Уговора је____________________ </w:t>
      </w:r>
      <w:r>
        <w:rPr>
          <w:rFonts w:ascii="Arial" w:eastAsia="Arial" w:hAnsi="Arial" w:cs="Arial"/>
          <w:b/>
          <w:i/>
          <w:color w:val="000000"/>
          <w:sz w:val="24"/>
        </w:rPr>
        <w:t xml:space="preserve">(уписати) </w:t>
      </w:r>
      <w:r>
        <w:rPr>
          <w:rFonts w:ascii="Arial" w:eastAsia="Arial" w:hAnsi="Arial" w:cs="Arial"/>
          <w:b/>
          <w:color w:val="000000"/>
          <w:sz w:val="24"/>
        </w:rPr>
        <w:t xml:space="preserve"> </w:t>
      </w:r>
      <w:r>
        <w:rPr>
          <w:rFonts w:ascii="Arial" w:eastAsia="Arial" w:hAnsi="Arial" w:cs="Arial"/>
          <w:color w:val="000000"/>
          <w:sz w:val="24"/>
        </w:rPr>
        <w:t>од позива наручиоца.</w:t>
      </w:r>
    </w:p>
    <w:p w:rsidR="00390212" w:rsidRDefault="00390212">
      <w:pPr>
        <w:suppressAutoHyphens/>
        <w:spacing w:after="120" w:line="288" w:lineRule="auto"/>
        <w:rPr>
          <w:rFonts w:ascii="Times New Roman" w:eastAsia="Times New Roman" w:hAnsi="Times New Roman" w:cs="Times New Roman"/>
          <w:color w:val="000000"/>
          <w:sz w:val="24"/>
        </w:rPr>
      </w:pPr>
    </w:p>
    <w:p w:rsidR="00390212" w:rsidRDefault="00FF1816">
      <w:pPr>
        <w:suppressAutoHyphens/>
        <w:spacing w:after="0" w:line="240" w:lineRule="auto"/>
        <w:ind w:firstLine="720"/>
        <w:jc w:val="both"/>
        <w:rPr>
          <w:rFonts w:ascii="Arial" w:eastAsia="Arial" w:hAnsi="Arial" w:cs="Arial"/>
          <w:color w:val="000000"/>
          <w:sz w:val="24"/>
        </w:rPr>
      </w:pPr>
      <w:r>
        <w:rPr>
          <w:rFonts w:ascii="Arial" w:eastAsia="Arial" w:hAnsi="Arial" w:cs="Arial"/>
          <w:color w:val="000000"/>
          <w:sz w:val="24"/>
        </w:rPr>
        <w:t>Плаћање добара која су предмет набавке врши се по извршеној испоруци у року од најдуже 45 дана, од дана испостављања исправне фактуре.</w:t>
      </w: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4.</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Понуђач  се обавезује да наручиоцу испостави фактуру за испоручена добра, на основу стварно испоручених добара, са навођењем врсте испоручених добара и исказаним јединичним ценама и укупном ценом, са и без ПДВ-a.</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color w:val="000000"/>
          <w:sz w:val="24"/>
        </w:rPr>
        <w:tab/>
      </w: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5.</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tabs>
          <w:tab w:val="left" w:pos="9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t xml:space="preserve">Понуђач се обавезује да у року од 10 дана од закључења овог Уговора, Наручиоцу достави бланко сопствену (соло) меницу са клаузулом ''на први позив'' и ''без протеста'' и менично овлашћење потписано од стране овлашћеног лица за заступање као средство обезбеђења за добро извршење посла, у висини од 10% уговорене вредности без обрачунатог ПДВ-а, са роком важења менице и меничног овлашћења 30 дана дужим од коначног извршења уговорне обавезе. </w:t>
      </w: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6.</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Уговорне стране задржавају право једностраног раскида Уговора за случај непоштовања преузетих обавеза друге уговорне стране, о чему ће  упутити обавештење писаним путем.</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7.</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Све евентуалне спорове који настану из, или поводом овог уговора, уговорне стране решаваће споразумно у духу добре пословне сарадње, а уколико у томе не успеју, уговарају надлежност Привредног суда у Новом Саду.</w:t>
      </w:r>
    </w:p>
    <w:p w:rsidR="00390212" w:rsidRDefault="00390212">
      <w:pPr>
        <w:suppressAutoHyphens/>
        <w:spacing w:after="0" w:line="240" w:lineRule="auto"/>
        <w:jc w:val="center"/>
        <w:rPr>
          <w:rFonts w:ascii="Arial" w:eastAsia="Arial" w:hAnsi="Arial" w:cs="Arial"/>
          <w:b/>
          <w:color w:val="000000"/>
          <w:sz w:val="24"/>
        </w:rPr>
      </w:pP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8.</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На све што није регулисано одредбама  Уговора, примениће се одредбе Закона о облигационим односима.</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center"/>
        <w:rPr>
          <w:rFonts w:ascii="Arial" w:eastAsia="Arial" w:hAnsi="Arial" w:cs="Arial"/>
          <w:b/>
          <w:color w:val="000000"/>
          <w:sz w:val="24"/>
        </w:rPr>
      </w:pPr>
      <w:r>
        <w:rPr>
          <w:rFonts w:ascii="Arial" w:eastAsia="Arial" w:hAnsi="Arial" w:cs="Arial"/>
          <w:b/>
          <w:color w:val="000000"/>
          <w:sz w:val="24"/>
        </w:rPr>
        <w:t>Члан 9.</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ab/>
        <w:t>Овај уговор је сачињен у четири истоветна примерка, од којих по два задржава свака уговорна страна.</w:t>
      </w:r>
    </w:p>
    <w:p w:rsidR="00390212" w:rsidRDefault="00390212">
      <w:pPr>
        <w:suppressAutoHyphens/>
        <w:spacing w:after="0" w:line="240" w:lineRule="auto"/>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color w:val="000000"/>
          <w:sz w:val="24"/>
        </w:rPr>
        <w:t xml:space="preserve">         </w:t>
      </w:r>
      <w:r>
        <w:rPr>
          <w:rFonts w:ascii="Arial" w:eastAsia="Arial" w:hAnsi="Arial" w:cs="Arial"/>
          <w:b/>
          <w:color w:val="000000"/>
          <w:sz w:val="24"/>
        </w:rPr>
        <w:t xml:space="preserve">ЗА НАРУЧИОЦА                                                               ЗА ПОНУЂАЧА </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color w:val="000000"/>
          <w:sz w:val="24"/>
        </w:rPr>
        <w:t xml:space="preserve"> _________________________                М. П.         _______________________       </w:t>
      </w:r>
      <w:r>
        <w:rPr>
          <w:rFonts w:ascii="Arial" w:eastAsia="Arial" w:hAnsi="Arial" w:cs="Arial"/>
          <w:b/>
          <w:i/>
          <w:color w:val="000000"/>
          <w:sz w:val="24"/>
        </w:rPr>
        <w:t>др Драго Божић</w:t>
      </w:r>
    </w:p>
    <w:p w:rsidR="00390212" w:rsidRDefault="00390212">
      <w:pPr>
        <w:suppressAutoHyphens/>
        <w:spacing w:after="0" w:line="240" w:lineRule="auto"/>
        <w:ind w:left="360"/>
        <w:jc w:val="right"/>
        <w:rPr>
          <w:rFonts w:ascii="Arial" w:eastAsia="Arial" w:hAnsi="Arial" w:cs="Arial"/>
          <w:b/>
          <w:color w:val="000000"/>
          <w:sz w:val="24"/>
        </w:rPr>
      </w:pPr>
    </w:p>
    <w:p w:rsidR="00390212" w:rsidRDefault="00390212">
      <w:pPr>
        <w:suppressAutoHyphens/>
        <w:spacing w:after="0" w:line="240" w:lineRule="auto"/>
        <w:rPr>
          <w:rFonts w:ascii="Arial" w:eastAsia="Arial" w:hAnsi="Arial" w:cs="Arial"/>
          <w:color w:val="000000"/>
          <w:sz w:val="24"/>
        </w:rPr>
      </w:pPr>
    </w:p>
    <w:tbl>
      <w:tblPr>
        <w:tblW w:w="0" w:type="auto"/>
        <w:tblInd w:w="16" w:type="dxa"/>
        <w:tblCellMar>
          <w:left w:w="10" w:type="dxa"/>
          <w:right w:w="10" w:type="dxa"/>
        </w:tblCellMar>
        <w:tblLook w:val="0000" w:firstRow="0" w:lastRow="0" w:firstColumn="0" w:lastColumn="0" w:noHBand="0" w:noVBand="0"/>
      </w:tblPr>
      <w:tblGrid>
        <w:gridCol w:w="9020"/>
      </w:tblGrid>
      <w:tr w:rsidR="00390212">
        <w:trPr>
          <w:trHeight w:val="1"/>
        </w:trPr>
        <w:tc>
          <w:tcPr>
            <w:tcW w:w="9020" w:type="dxa"/>
            <w:tcBorders>
              <w:top w:val="single" w:sz="2" w:space="0" w:color="000001"/>
              <w:left w:val="single" w:sz="2" w:space="0" w:color="000001"/>
              <w:bottom w:val="single" w:sz="2" w:space="0" w:color="000001"/>
              <w:right w:val="single" w:sz="2" w:space="0" w:color="000001"/>
            </w:tcBorders>
            <w:shd w:val="clear" w:color="auto" w:fill="auto"/>
            <w:tcMar>
              <w:left w:w="26" w:type="dxa"/>
              <w:right w:w="26" w:type="dxa"/>
            </w:tcMar>
          </w:tcPr>
          <w:p w:rsidR="00390212" w:rsidRDefault="00FF1816">
            <w:pPr>
              <w:suppressAutoHyphens/>
              <w:spacing w:after="0" w:line="240" w:lineRule="auto"/>
              <w:rPr>
                <w:rFonts w:ascii="Arial" w:eastAsia="Arial" w:hAnsi="Arial" w:cs="Arial"/>
                <w:b/>
                <w:i/>
                <w:color w:val="00000A"/>
              </w:rPr>
            </w:pPr>
            <w:r>
              <w:rPr>
                <w:rFonts w:ascii="Arial" w:eastAsia="Arial" w:hAnsi="Arial" w:cs="Arial"/>
                <w:b/>
                <w:i/>
                <w:color w:val="00000A"/>
              </w:rPr>
              <w:t xml:space="preserve">НАПОМЕНА </w:t>
            </w:r>
          </w:p>
          <w:p w:rsidR="00390212" w:rsidRDefault="00FF1816">
            <w:pPr>
              <w:suppressAutoHyphens/>
              <w:spacing w:after="0" w:line="240" w:lineRule="auto"/>
              <w:jc w:val="both"/>
              <w:rPr>
                <w:rFonts w:ascii="Arial" w:eastAsia="Arial" w:hAnsi="Arial" w:cs="Arial"/>
                <w:b/>
                <w:i/>
                <w:color w:val="000000"/>
              </w:rPr>
            </w:pPr>
            <w:r>
              <w:rPr>
                <w:rFonts w:ascii="Arial" w:eastAsia="Arial" w:hAnsi="Arial" w:cs="Arial"/>
                <w:b/>
                <w:i/>
                <w:color w:val="00000A"/>
              </w:rPr>
              <w:t>овај модел уговора представља садржину уговора који ће бити закључен са изабраним понуђачем.</w:t>
            </w:r>
            <w:r>
              <w:rPr>
                <w:rFonts w:ascii="Arial" w:eastAsia="Arial" w:hAnsi="Arial" w:cs="Arial"/>
                <w:b/>
                <w:i/>
                <w:color w:val="000000"/>
              </w:rPr>
              <w:t xml:space="preserve"> У случају подношења понуде за више партија, понуђач ће умножити модел уговора и унети податке у складу са називом и бројем партије за коју доставља понуду. Уговори ће бити додељивани по појединачним партијама, односно уколико се утврди да је најповољнију понуду за све партије или неколико партија дао један понуђач, са таквим понуђачем ће се закључити уговор који ће обухватити све партије, односно партије за које је дата најповољнија понуда.</w:t>
            </w:r>
          </w:p>
          <w:p w:rsidR="00390212" w:rsidRDefault="00390212">
            <w:pPr>
              <w:suppressAutoHyphens/>
              <w:spacing w:after="0" w:line="240" w:lineRule="auto"/>
            </w:pPr>
          </w:p>
        </w:tc>
      </w:tr>
    </w:tbl>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675B72" w:rsidRDefault="00675B72">
      <w:pPr>
        <w:suppressAutoHyphens/>
        <w:spacing w:after="0" w:line="240" w:lineRule="auto"/>
        <w:jc w:val="both"/>
        <w:rPr>
          <w:rFonts w:ascii="Arial" w:eastAsia="Arial" w:hAnsi="Arial" w:cs="Arial"/>
          <w:color w:val="000000"/>
          <w:sz w:val="24"/>
        </w:rPr>
      </w:pP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center"/>
        <w:rPr>
          <w:rFonts w:ascii="Arial" w:eastAsia="Arial" w:hAnsi="Arial" w:cs="Arial"/>
          <w:b/>
          <w:i/>
          <w:color w:val="000000"/>
          <w:sz w:val="28"/>
          <w:shd w:val="clear" w:color="auto" w:fill="C6D9F1"/>
        </w:rPr>
      </w:pPr>
      <w:r>
        <w:rPr>
          <w:rFonts w:ascii="Arial" w:eastAsia="Arial" w:hAnsi="Arial" w:cs="Arial"/>
          <w:b/>
          <w:i/>
          <w:color w:val="000000"/>
          <w:sz w:val="28"/>
          <w:shd w:val="clear" w:color="auto" w:fill="C6D9F1"/>
        </w:rPr>
        <w:lastRenderedPageBreak/>
        <w:t>VIII УПУТСТВО ПОНУЂАЧИМА КАКО ДА САЧИНЕ ПОНУДУ</w:t>
      </w:r>
    </w:p>
    <w:p w:rsidR="00390212" w:rsidRDefault="00390212">
      <w:pPr>
        <w:suppressAutoHyphens/>
        <w:spacing w:after="0" w:line="240" w:lineRule="auto"/>
        <w:jc w:val="both"/>
        <w:rPr>
          <w:rFonts w:ascii="Arial" w:eastAsia="Arial" w:hAnsi="Arial" w:cs="Arial"/>
          <w:b/>
          <w:i/>
          <w:color w:val="000000"/>
          <w:sz w:val="28"/>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 ПОДАЦИ О ЈЕЗИКУ НА КОЈЕМ ПОНУДА МОРА ДА БУДЕ САСТАВЉЕНА</w:t>
      </w:r>
    </w:p>
    <w:p w:rsidR="00390212" w:rsidRDefault="00390212">
      <w:pPr>
        <w:suppressAutoHyphens/>
        <w:spacing w:after="0" w:line="240" w:lineRule="auto"/>
        <w:jc w:val="both"/>
        <w:rPr>
          <w:rFonts w:ascii="Arial" w:eastAsia="Arial" w:hAnsi="Arial" w:cs="Arial"/>
          <w:b/>
          <w:i/>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подноси понуду на српском језику.</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2. НАЧИН ПОДНОШЕЊА ПОНУДА</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На полеђини коверте или на кутији навести назив и адресу понуђача.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Понуду доставити на адресу Дом здравља „1.октобар“ Пландиште, Карађорђева бр.13, 26360 Пландиште, са назнаком на лицу коверте: </w:t>
      </w:r>
      <w:r>
        <w:rPr>
          <w:rFonts w:ascii="Arial" w:eastAsia="Arial" w:hAnsi="Arial" w:cs="Arial"/>
          <w:b/>
          <w:color w:val="000000"/>
          <w:sz w:val="24"/>
        </w:rPr>
        <w:t xml:space="preserve">,''Понуда за јавну набавку добара - Лабораторијски материјал и реагенси, бр. </w:t>
      </w:r>
      <w:r>
        <w:rPr>
          <w:rFonts w:ascii="Arial" w:eastAsia="Arial" w:hAnsi="Arial" w:cs="Arial"/>
          <w:b/>
          <w:color w:val="00000A"/>
          <w:sz w:val="24"/>
        </w:rPr>
        <w:t>0</w:t>
      </w:r>
      <w:r w:rsidR="00675B72">
        <w:rPr>
          <w:rFonts w:ascii="Arial" w:eastAsia="Arial" w:hAnsi="Arial" w:cs="Arial"/>
          <w:b/>
          <w:color w:val="00000A"/>
          <w:sz w:val="24"/>
        </w:rPr>
        <w:t>2</w:t>
      </w:r>
      <w:r>
        <w:rPr>
          <w:rFonts w:ascii="Arial" w:eastAsia="Arial" w:hAnsi="Arial" w:cs="Arial"/>
          <w:b/>
          <w:color w:val="00000A"/>
          <w:sz w:val="24"/>
        </w:rPr>
        <w:t>/201</w:t>
      </w:r>
      <w:r w:rsidR="00675B72">
        <w:rPr>
          <w:rFonts w:ascii="Arial" w:eastAsia="Arial" w:hAnsi="Arial" w:cs="Arial"/>
          <w:b/>
          <w:color w:val="00000A"/>
          <w:sz w:val="24"/>
        </w:rPr>
        <w:t>8</w:t>
      </w:r>
      <w:r>
        <w:rPr>
          <w:rFonts w:ascii="Arial" w:eastAsia="Arial" w:hAnsi="Arial" w:cs="Arial"/>
          <w:i/>
          <w:color w:val="000000"/>
          <w:sz w:val="24"/>
        </w:rPr>
        <w:t xml:space="preserve"> </w:t>
      </w:r>
      <w:r>
        <w:rPr>
          <w:rFonts w:ascii="Arial" w:eastAsia="Arial" w:hAnsi="Arial" w:cs="Arial"/>
          <w:b/>
          <w:color w:val="000000"/>
          <w:sz w:val="24"/>
        </w:rPr>
        <w:t>Партија ________ - НЕ ОТВАРАТИ”</w:t>
      </w:r>
      <w:r>
        <w:rPr>
          <w:rFonts w:ascii="Arial" w:eastAsia="Arial" w:hAnsi="Arial" w:cs="Arial"/>
          <w:color w:val="000000"/>
          <w:sz w:val="24"/>
        </w:rPr>
        <w:t>, поштом или лично.</w:t>
      </w:r>
      <w:r>
        <w:rPr>
          <w:rFonts w:ascii="Arial" w:eastAsia="Arial" w:hAnsi="Arial" w:cs="Arial"/>
          <w:color w:val="FF0000"/>
          <w:sz w:val="24"/>
        </w:rPr>
        <w:t xml:space="preserve"> </w:t>
      </w:r>
      <w:r>
        <w:rPr>
          <w:rFonts w:ascii="Arial" w:eastAsia="Arial" w:hAnsi="Arial" w:cs="Arial"/>
          <w:color w:val="00000A"/>
          <w:sz w:val="24"/>
        </w:rPr>
        <w:t xml:space="preserve">Понуда се сматра благовременом уколико је примљена од стране наручиоца </w:t>
      </w:r>
      <w:r w:rsidR="00675B72">
        <w:rPr>
          <w:rFonts w:ascii="Arial" w:eastAsia="Arial" w:hAnsi="Arial" w:cs="Arial"/>
          <w:b/>
          <w:color w:val="00000A"/>
          <w:sz w:val="24"/>
        </w:rPr>
        <w:t xml:space="preserve">до </w:t>
      </w:r>
      <w:r w:rsidR="00970466">
        <w:rPr>
          <w:rFonts w:ascii="Arial" w:eastAsia="Arial" w:hAnsi="Arial" w:cs="Arial"/>
          <w:b/>
          <w:color w:val="00000A"/>
          <w:sz w:val="24"/>
        </w:rPr>
        <w:t>04.05</w:t>
      </w:r>
      <w:bookmarkStart w:id="0" w:name="_GoBack"/>
      <w:bookmarkEnd w:id="0"/>
      <w:r w:rsidR="00675B72">
        <w:rPr>
          <w:rFonts w:ascii="Arial" w:eastAsia="Arial" w:hAnsi="Arial" w:cs="Arial"/>
          <w:b/>
          <w:color w:val="00000A"/>
          <w:sz w:val="24"/>
        </w:rPr>
        <w:t>.2018</w:t>
      </w:r>
      <w:r>
        <w:rPr>
          <w:rFonts w:ascii="Arial" w:eastAsia="Arial" w:hAnsi="Arial" w:cs="Arial"/>
          <w:b/>
          <w:color w:val="00000A"/>
          <w:sz w:val="24"/>
        </w:rPr>
        <w:t>. године до 1</w:t>
      </w:r>
      <w:r w:rsidR="00675B72">
        <w:rPr>
          <w:rFonts w:ascii="Arial" w:eastAsia="Arial" w:hAnsi="Arial" w:cs="Arial"/>
          <w:b/>
          <w:color w:val="00000A"/>
          <w:sz w:val="24"/>
        </w:rPr>
        <w:t>1</w:t>
      </w:r>
      <w:r>
        <w:rPr>
          <w:rFonts w:ascii="Arial" w:eastAsia="Arial" w:hAnsi="Arial" w:cs="Arial"/>
          <w:b/>
          <w:color w:val="00000A"/>
          <w:sz w:val="24"/>
        </w:rPr>
        <w:t>:00 часова</w:t>
      </w:r>
      <w:r>
        <w:rPr>
          <w:rFonts w:ascii="Arial" w:eastAsia="Arial" w:hAnsi="Arial" w:cs="Arial"/>
          <w:color w:val="00000A"/>
          <w:sz w:val="24"/>
        </w:rPr>
        <w:t>.</w:t>
      </w:r>
    </w:p>
    <w:p w:rsidR="00390212" w:rsidRDefault="00390212">
      <w:pPr>
        <w:suppressAutoHyphens/>
        <w:spacing w:after="0" w:line="240" w:lineRule="auto"/>
        <w:jc w:val="both"/>
        <w:rPr>
          <w:rFonts w:ascii="Arial" w:eastAsia="Arial" w:hAnsi="Arial" w:cs="Arial"/>
          <w:i/>
          <w:color w:val="FF0000"/>
          <w:sz w:val="24"/>
        </w:rPr>
      </w:pPr>
    </w:p>
    <w:p w:rsidR="00390212" w:rsidRDefault="00FF1816">
      <w:pPr>
        <w:suppressAutoHyphens/>
        <w:spacing w:after="0" w:line="240" w:lineRule="auto"/>
        <w:jc w:val="both"/>
        <w:rPr>
          <w:rFonts w:ascii="Arial" w:eastAsia="Arial" w:hAnsi="Arial" w:cs="Arial"/>
          <w:color w:val="FF0000"/>
          <w:sz w:val="24"/>
        </w:rPr>
      </w:pPr>
      <w:r>
        <w:rPr>
          <w:rFonts w:ascii="Arial" w:eastAsia="Arial" w:hAnsi="Arial" w:cs="Arial"/>
          <w:b/>
          <w:color w:val="FF0000"/>
          <w:sz w:val="24"/>
        </w:rPr>
        <w:t xml:space="preserve"> </w:t>
      </w:r>
      <w:r>
        <w:rPr>
          <w:rFonts w:ascii="Arial" w:eastAsia="Arial" w:hAnsi="Arial" w:cs="Arial"/>
          <w:color w:val="FF0000"/>
          <w:sz w:val="24"/>
        </w:rPr>
        <w:t xml:space="preserve">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Pr>
          <w:rFonts w:ascii="Times New Roman" w:eastAsia="Times New Roman" w:hAnsi="Times New Roman" w:cs="Times New Roman"/>
          <w:color w:val="000000"/>
          <w:sz w:val="24"/>
        </w:rPr>
        <w:t xml:space="preserve"> </w:t>
      </w:r>
      <w:r>
        <w:rPr>
          <w:rFonts w:ascii="Arial" w:eastAsia="Arial" w:hAnsi="Arial" w:cs="Arial"/>
          <w:color w:val="00000A"/>
          <w:sz w:val="24"/>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Понуда мора да садржи оверен и потписан: </w:t>
      </w:r>
    </w:p>
    <w:p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 xml:space="preserve">Образац понуде (Образац 1) </w:t>
      </w:r>
    </w:p>
    <w:p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структуре понуђене цене (Образац 2);</w:t>
      </w:r>
    </w:p>
    <w:p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трошкова припреме понуде (Образац 3);</w:t>
      </w:r>
    </w:p>
    <w:p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о независној понуди (Образац 4);</w:t>
      </w:r>
    </w:p>
    <w:p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понуђача о испуњености услова за учешће у поступку јавне набавке - чл. 75. и 76. ЗЈН (Образац 5);</w:t>
      </w:r>
    </w:p>
    <w:p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90212" w:rsidRDefault="00FF1816">
      <w:pPr>
        <w:numPr>
          <w:ilvl w:val="0"/>
          <w:numId w:val="21"/>
        </w:numPr>
        <w:suppressAutoHyphens/>
        <w:spacing w:after="0" w:line="240" w:lineRule="auto"/>
        <w:ind w:left="720" w:hanging="360"/>
        <w:jc w:val="both"/>
        <w:rPr>
          <w:rFonts w:ascii="Arial" w:eastAsia="Arial" w:hAnsi="Arial" w:cs="Arial"/>
          <w:color w:val="00000A"/>
          <w:sz w:val="24"/>
        </w:rPr>
      </w:pPr>
      <w:r>
        <w:rPr>
          <w:rFonts w:ascii="Arial" w:eastAsia="Arial" w:hAnsi="Arial" w:cs="Arial"/>
          <w:color w:val="00000A"/>
          <w:sz w:val="24"/>
        </w:rPr>
        <w:t>Модел уговора;</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Понуда мора да садржи и : </w:t>
      </w:r>
    </w:p>
    <w:p w:rsidR="00390212" w:rsidRDefault="00FF1816">
      <w:pPr>
        <w:numPr>
          <w:ilvl w:val="0"/>
          <w:numId w:val="22"/>
        </w:numPr>
        <w:suppressAutoHyphens/>
        <w:spacing w:after="0" w:line="240" w:lineRule="auto"/>
        <w:ind w:left="720" w:hanging="360"/>
        <w:jc w:val="both"/>
        <w:rPr>
          <w:rFonts w:ascii="Arial" w:eastAsia="Arial" w:hAnsi="Arial" w:cs="Arial"/>
          <w:color w:val="000000"/>
          <w:sz w:val="24"/>
        </w:rPr>
      </w:pPr>
      <w:r>
        <w:rPr>
          <w:rFonts w:ascii="Arial" w:eastAsia="Arial" w:hAnsi="Arial" w:cs="Arial"/>
          <w:b/>
          <w:color w:val="FF0000"/>
          <w:sz w:val="24"/>
        </w:rPr>
        <w:t xml:space="preserve"> </w:t>
      </w:r>
      <w:r>
        <w:rPr>
          <w:rFonts w:ascii="Arial" w:eastAsia="Arial" w:hAnsi="Arial" w:cs="Arial"/>
          <w:b/>
          <w:color w:val="000000"/>
          <w:sz w:val="24"/>
        </w:rPr>
        <w:t>Неоверену копију важећег Решења Министарства здравља РС за обављање делатности која је предмет јавне набавке</w:t>
      </w:r>
      <w:r>
        <w:rPr>
          <w:rFonts w:ascii="Arial" w:eastAsia="Arial" w:hAnsi="Arial" w:cs="Arial"/>
          <w:color w:val="000000"/>
          <w:sz w:val="24"/>
        </w:rPr>
        <w:t xml:space="preserve"> и </w:t>
      </w:r>
      <w:r>
        <w:rPr>
          <w:rFonts w:ascii="Arial" w:eastAsia="Arial" w:hAnsi="Arial" w:cs="Arial"/>
          <w:b/>
          <w:color w:val="000000"/>
          <w:sz w:val="24"/>
        </w:rPr>
        <w:t>Решења Агенције за лекове и медицинска средства РС</w:t>
      </w:r>
      <w:r>
        <w:rPr>
          <w:rFonts w:ascii="Arial" w:eastAsia="Arial" w:hAnsi="Arial" w:cs="Arial"/>
          <w:color w:val="000000"/>
          <w:sz w:val="24"/>
        </w:rPr>
        <w:t xml:space="preserve"> о дозволи за стављање у промет, сваког од понуђених медицинских средстава, који су предмет </w:t>
      </w:r>
      <w:r>
        <w:rPr>
          <w:rFonts w:ascii="Arial" w:eastAsia="Arial" w:hAnsi="Arial" w:cs="Arial"/>
          <w:color w:val="000000"/>
          <w:sz w:val="24"/>
        </w:rPr>
        <w:lastRenderedPageBreak/>
        <w:t>ове јавне набавке</w:t>
      </w:r>
      <w:r>
        <w:rPr>
          <w:rFonts w:ascii="Times New Roman" w:eastAsia="Times New Roman" w:hAnsi="Times New Roman" w:cs="Times New Roman"/>
          <w:color w:val="000000"/>
          <w:sz w:val="23"/>
        </w:rPr>
        <w:t xml:space="preserve"> </w:t>
      </w:r>
      <w:r>
        <w:rPr>
          <w:rFonts w:ascii="Arial" w:eastAsia="Arial" w:hAnsi="Arial" w:cs="Arial"/>
          <w:color w:val="000000"/>
          <w:sz w:val="24"/>
        </w:rPr>
        <w:t>осим за медицинска средства у партијама кoja су нерегистрована медицинска средства</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3. ПАРТИЈЕ</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Јавна набавка је обликована по партијама и то:</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1. Реагенси и потрошни материјал за Mythic 18</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 xml:space="preserve">Партија 2. Реагенси и потрошни материјал за протромбинско време </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3. Лабораторијска пластика</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4. Хемикалије</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5. Реагенси, раствори, калибрациони и контролни серуми за биохемијско одређивање параметара у серуму</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6. Реагенс траке за урин апарат</w:t>
      </w:r>
    </w:p>
    <w:p w:rsidR="00390212" w:rsidRDefault="00FF1816">
      <w:pPr>
        <w:suppressAutoHyphens/>
        <w:spacing w:after="0" w:line="240" w:lineRule="auto"/>
        <w:rPr>
          <w:rFonts w:ascii="Arial" w:eastAsia="Arial" w:hAnsi="Arial" w:cs="Arial"/>
          <w:color w:val="000000"/>
          <w:sz w:val="24"/>
        </w:rPr>
      </w:pPr>
      <w:r>
        <w:rPr>
          <w:rFonts w:ascii="Arial" w:eastAsia="Arial" w:hAnsi="Arial" w:cs="Arial"/>
          <w:color w:val="000000"/>
          <w:sz w:val="24"/>
        </w:rPr>
        <w:t>Партија 7. Вакум системи</w:t>
      </w:r>
    </w:p>
    <w:p w:rsidR="00390212" w:rsidRDefault="00390212">
      <w:pPr>
        <w:suppressAutoHyphens/>
        <w:spacing w:after="0" w:line="240" w:lineRule="auto"/>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Понуђач може дати понуду за само једну партију, као и све партије, при чему је обавезан да јасно назначи да ли се понуда односи на целокупну набавку или само на поједине партије. У случају да понуђач да понуду за једну или све партије, она мора бити поднета тако да се може оцењивати за сваку партију засебно.</w:t>
      </w:r>
    </w:p>
    <w:p w:rsidR="00390212" w:rsidRDefault="00390212">
      <w:pPr>
        <w:suppressAutoHyphens/>
        <w:spacing w:after="0" w:line="240" w:lineRule="auto"/>
        <w:jc w:val="both"/>
        <w:rPr>
          <w:rFonts w:ascii="Arial" w:eastAsia="Arial" w:hAnsi="Arial" w:cs="Arial"/>
          <w:color w:val="00000A"/>
          <w:sz w:val="24"/>
        </w:rPr>
      </w:pP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Свака партија може бити предмет посебног уговора. Партије су недељиве, </w:t>
      </w:r>
      <w:r>
        <w:rPr>
          <w:rFonts w:ascii="Arial" w:eastAsia="Arial" w:hAnsi="Arial" w:cs="Arial"/>
          <w:b/>
          <w:color w:val="00000A"/>
          <w:sz w:val="24"/>
        </w:rPr>
        <w:t>понуђач мора понудити све ставке појединачне партије</w:t>
      </w:r>
      <w:r>
        <w:rPr>
          <w:rFonts w:ascii="Arial" w:eastAsia="Arial" w:hAnsi="Arial" w:cs="Arial"/>
          <w:color w:val="00000A"/>
          <w:sz w:val="24"/>
        </w:rPr>
        <w:t>, као и целокупне тражене количине. Парцијалне понуде дате за поједине ставке у оквиру једне партије или за делимичне количине, биће искључене из разматрања и одбијене као неодговарајуће.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Уговори ће бити додељивани по појединачним партијама, односно уколико се утврди да је најповољнију понуду за све партије или неколико партија дао један понуђач, са таквим понуђачем ће се закључити уговор који ће обухватити све партије, односно партије за које је дата најповољнија понуда.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 </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4.  ПОНУДА СА ВАРИЈАНТАМА</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Подношење понуде са варијантама није дозвољено.</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5. НАЧИН ИЗМЕНЕ, ДОПУНЕ И ОПОЗИВА ПОНУДЕ</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року за подношење понуде понуђач може да измени, допуни или опозове своју понуду на начин који је одређен за подношење понуде.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је дужан да јасно назначи који део понуде мења односно која документа накнадно доставља.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Измену, допуну или опозив понуде треба доставити на адресу Наручиоца: Дом здравља „1.октобар“ Пландиште, Карађорђева бр.13, са обавезном назнаком ''ИЗМЕНА или ДОПУНА или ОПОЗИВ ПОНУДЕ за ЈНМВ бр. </w:t>
      </w:r>
      <w:r>
        <w:rPr>
          <w:rFonts w:ascii="Arial" w:eastAsia="Arial" w:hAnsi="Arial" w:cs="Arial"/>
          <w:color w:val="00000A"/>
          <w:sz w:val="24"/>
        </w:rPr>
        <w:t>0</w:t>
      </w:r>
      <w:r w:rsidR="00675B72">
        <w:rPr>
          <w:rFonts w:ascii="Arial" w:eastAsia="Arial" w:hAnsi="Arial" w:cs="Arial"/>
          <w:color w:val="00000A"/>
          <w:sz w:val="24"/>
        </w:rPr>
        <w:t>2</w:t>
      </w:r>
      <w:r>
        <w:rPr>
          <w:rFonts w:ascii="Arial" w:eastAsia="Arial" w:hAnsi="Arial" w:cs="Arial"/>
          <w:color w:val="00000A"/>
          <w:sz w:val="24"/>
        </w:rPr>
        <w:t>/201</w:t>
      </w:r>
      <w:r w:rsidR="00675B72">
        <w:rPr>
          <w:rFonts w:ascii="Arial" w:eastAsia="Arial" w:hAnsi="Arial" w:cs="Arial"/>
          <w:color w:val="00000A"/>
          <w:sz w:val="24"/>
        </w:rPr>
        <w:t>8</w:t>
      </w:r>
      <w:r>
        <w:rPr>
          <w:rFonts w:ascii="Arial" w:eastAsia="Arial" w:hAnsi="Arial" w:cs="Arial"/>
          <w:color w:val="000000"/>
          <w:sz w:val="24"/>
        </w:rPr>
        <w:t>.</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са назнаком:</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w:t>
      </w:r>
      <w:r>
        <w:rPr>
          <w:rFonts w:ascii="Arial" w:eastAsia="Arial" w:hAnsi="Arial" w:cs="Arial"/>
          <w:b/>
          <w:color w:val="00000A"/>
          <w:sz w:val="24"/>
        </w:rPr>
        <w:t xml:space="preserve">Измена понуде </w:t>
      </w:r>
      <w:r>
        <w:rPr>
          <w:rFonts w:ascii="Arial" w:eastAsia="Arial" w:hAnsi="Arial" w:cs="Arial"/>
          <w:color w:val="00000A"/>
          <w:sz w:val="24"/>
        </w:rPr>
        <w:t xml:space="preserve">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ЈН бр. 0</w:t>
      </w:r>
      <w:r w:rsidR="00675B72">
        <w:rPr>
          <w:rFonts w:ascii="Arial" w:eastAsia="Arial" w:hAnsi="Arial" w:cs="Arial"/>
          <w:b/>
          <w:color w:val="00000A"/>
          <w:sz w:val="24"/>
        </w:rPr>
        <w:t>2</w:t>
      </w:r>
      <w:r>
        <w:rPr>
          <w:rFonts w:ascii="Arial" w:eastAsia="Arial" w:hAnsi="Arial" w:cs="Arial"/>
          <w:b/>
          <w:color w:val="00000A"/>
          <w:sz w:val="24"/>
        </w:rPr>
        <w:t>/201</w:t>
      </w:r>
      <w:r w:rsidR="00675B72">
        <w:rPr>
          <w:rFonts w:ascii="Arial" w:eastAsia="Arial" w:hAnsi="Arial" w:cs="Arial"/>
          <w:b/>
          <w:color w:val="00000A"/>
          <w:sz w:val="24"/>
        </w:rPr>
        <w:t>8</w:t>
      </w:r>
      <w:r>
        <w:rPr>
          <w:rFonts w:ascii="Arial" w:eastAsia="Arial" w:hAnsi="Arial" w:cs="Arial"/>
          <w:b/>
          <w:i/>
          <w:color w:val="000000"/>
          <w:sz w:val="24"/>
        </w:rPr>
        <w:t xml:space="preserve"> </w:t>
      </w:r>
      <w:r>
        <w:rPr>
          <w:rFonts w:ascii="Arial" w:eastAsia="Arial" w:hAnsi="Arial" w:cs="Arial"/>
          <w:b/>
          <w:color w:val="00000A"/>
          <w:sz w:val="24"/>
        </w:rPr>
        <w:t>Партија________- НЕ ОТВАРАТИ”</w:t>
      </w:r>
      <w:r>
        <w:rPr>
          <w:rFonts w:ascii="Arial" w:eastAsia="Arial" w:hAnsi="Arial" w:cs="Arial"/>
          <w:color w:val="00000A"/>
          <w:sz w:val="24"/>
        </w:rPr>
        <w:t xml:space="preserve"> или</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lastRenderedPageBreak/>
        <w:t>„</w:t>
      </w:r>
      <w:r>
        <w:rPr>
          <w:rFonts w:ascii="Arial" w:eastAsia="Arial" w:hAnsi="Arial" w:cs="Arial"/>
          <w:b/>
          <w:color w:val="00000A"/>
          <w:sz w:val="24"/>
        </w:rPr>
        <w:t>Допуна понуде</w:t>
      </w:r>
      <w:r>
        <w:rPr>
          <w:rFonts w:ascii="Arial" w:eastAsia="Arial" w:hAnsi="Arial" w:cs="Arial"/>
          <w:color w:val="00000A"/>
          <w:sz w:val="24"/>
        </w:rPr>
        <w:t xml:space="preserve"> 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 xml:space="preserve">ЈН бр. </w:t>
      </w:r>
      <w:r w:rsidR="00675B72">
        <w:rPr>
          <w:rFonts w:ascii="Arial" w:eastAsia="Arial" w:hAnsi="Arial" w:cs="Arial"/>
          <w:b/>
          <w:color w:val="00000A"/>
          <w:sz w:val="24"/>
        </w:rPr>
        <w:t>02/2018</w:t>
      </w:r>
      <w:r w:rsidR="00675B72">
        <w:rPr>
          <w:rFonts w:ascii="Arial" w:eastAsia="Arial" w:hAnsi="Arial" w:cs="Arial"/>
          <w:b/>
          <w:i/>
          <w:color w:val="000000"/>
          <w:sz w:val="24"/>
        </w:rPr>
        <w:t xml:space="preserve"> </w:t>
      </w:r>
      <w:r>
        <w:rPr>
          <w:rFonts w:ascii="Arial" w:eastAsia="Arial" w:hAnsi="Arial" w:cs="Arial"/>
          <w:b/>
          <w:color w:val="00000A"/>
          <w:sz w:val="24"/>
        </w:rPr>
        <w:t xml:space="preserve">Партија________- НЕ ОТВАРАТИ” </w:t>
      </w:r>
      <w:r>
        <w:rPr>
          <w:rFonts w:ascii="Arial" w:eastAsia="Arial" w:hAnsi="Arial" w:cs="Arial"/>
          <w:color w:val="00000A"/>
          <w:sz w:val="24"/>
        </w:rPr>
        <w:t>или</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 „</w:t>
      </w:r>
      <w:r>
        <w:rPr>
          <w:rFonts w:ascii="Arial" w:eastAsia="Arial" w:hAnsi="Arial" w:cs="Arial"/>
          <w:b/>
          <w:color w:val="00000A"/>
          <w:sz w:val="24"/>
        </w:rPr>
        <w:t>Опозив понуде</w:t>
      </w:r>
      <w:r>
        <w:rPr>
          <w:rFonts w:ascii="Arial" w:eastAsia="Arial" w:hAnsi="Arial" w:cs="Arial"/>
          <w:color w:val="00000A"/>
          <w:sz w:val="24"/>
        </w:rPr>
        <w:t xml:space="preserve"> за јавну набавку добара – </w:t>
      </w:r>
      <w:r>
        <w:rPr>
          <w:rFonts w:ascii="Arial" w:eastAsia="Arial" w:hAnsi="Arial" w:cs="Arial"/>
          <w:b/>
          <w:color w:val="00000A"/>
          <w:sz w:val="24"/>
        </w:rPr>
        <w:t xml:space="preserve"> </w:t>
      </w:r>
      <w:r>
        <w:rPr>
          <w:rFonts w:ascii="Arial" w:eastAsia="Arial" w:hAnsi="Arial" w:cs="Arial"/>
          <w:color w:val="00000A"/>
          <w:sz w:val="24"/>
        </w:rPr>
        <w:t xml:space="preserve">Лабораторијски материјал и реагенси </w:t>
      </w:r>
      <w:r>
        <w:rPr>
          <w:rFonts w:ascii="Arial" w:eastAsia="Arial" w:hAnsi="Arial" w:cs="Arial"/>
          <w:b/>
          <w:color w:val="00000A"/>
          <w:sz w:val="24"/>
        </w:rPr>
        <w:t xml:space="preserve">ЈН бр. </w:t>
      </w:r>
      <w:r w:rsidR="00675B72">
        <w:rPr>
          <w:rFonts w:ascii="Arial" w:eastAsia="Arial" w:hAnsi="Arial" w:cs="Arial"/>
          <w:b/>
          <w:color w:val="00000A"/>
          <w:sz w:val="24"/>
        </w:rPr>
        <w:t>02/2018</w:t>
      </w:r>
      <w:r w:rsidR="00675B72">
        <w:rPr>
          <w:rFonts w:ascii="Arial" w:eastAsia="Arial" w:hAnsi="Arial" w:cs="Arial"/>
          <w:b/>
          <w:i/>
          <w:color w:val="000000"/>
          <w:sz w:val="24"/>
        </w:rPr>
        <w:t xml:space="preserve"> </w:t>
      </w:r>
      <w:r>
        <w:rPr>
          <w:rFonts w:ascii="Arial" w:eastAsia="Arial" w:hAnsi="Arial" w:cs="Arial"/>
          <w:b/>
          <w:color w:val="00000A"/>
          <w:sz w:val="24"/>
        </w:rPr>
        <w:t>Партија________ - НЕ ОТВАРАТИ”</w:t>
      </w:r>
      <w:r>
        <w:rPr>
          <w:rFonts w:ascii="Arial" w:eastAsia="Arial" w:hAnsi="Arial" w:cs="Arial"/>
          <w:color w:val="00000A"/>
          <w:sz w:val="24"/>
        </w:rPr>
        <w:t xml:space="preserve"> или</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w:t>
      </w:r>
      <w:r>
        <w:rPr>
          <w:rFonts w:ascii="Arial" w:eastAsia="Arial" w:hAnsi="Arial" w:cs="Arial"/>
          <w:b/>
          <w:color w:val="00000A"/>
          <w:sz w:val="24"/>
        </w:rPr>
        <w:t xml:space="preserve">Измена и допуна понуде </w:t>
      </w:r>
      <w:r>
        <w:rPr>
          <w:rFonts w:ascii="Arial" w:eastAsia="Arial" w:hAnsi="Arial" w:cs="Arial"/>
          <w:color w:val="00000A"/>
          <w:sz w:val="24"/>
        </w:rPr>
        <w:t xml:space="preserve">за јавну набавку добара - Лабораторијски материјал и реагенси </w:t>
      </w:r>
      <w:r>
        <w:rPr>
          <w:rFonts w:ascii="Arial" w:eastAsia="Arial" w:hAnsi="Arial" w:cs="Arial"/>
          <w:b/>
          <w:color w:val="00000A"/>
          <w:sz w:val="24"/>
        </w:rPr>
        <w:t xml:space="preserve">ЈН бр. </w:t>
      </w:r>
      <w:r w:rsidR="00675B72">
        <w:rPr>
          <w:rFonts w:ascii="Arial" w:eastAsia="Arial" w:hAnsi="Arial" w:cs="Arial"/>
          <w:b/>
          <w:color w:val="00000A"/>
          <w:sz w:val="24"/>
        </w:rPr>
        <w:t>02/2018</w:t>
      </w:r>
      <w:r w:rsidR="00675B72">
        <w:rPr>
          <w:rFonts w:ascii="Arial" w:eastAsia="Arial" w:hAnsi="Arial" w:cs="Arial"/>
          <w:b/>
          <w:i/>
          <w:color w:val="000000"/>
          <w:sz w:val="24"/>
        </w:rPr>
        <w:t xml:space="preserve"> </w:t>
      </w:r>
      <w:r>
        <w:rPr>
          <w:rFonts w:ascii="Arial" w:eastAsia="Arial" w:hAnsi="Arial" w:cs="Arial"/>
          <w:b/>
          <w:color w:val="00000A"/>
          <w:sz w:val="24"/>
        </w:rPr>
        <w:t>Партија________- НЕ ОТВАРАТИ”.</w:t>
      </w:r>
      <w:r>
        <w:rPr>
          <w:rFonts w:ascii="Arial" w:eastAsia="Arial" w:hAnsi="Arial" w:cs="Arial"/>
          <w:color w:val="00000A"/>
          <w:sz w:val="24"/>
        </w:rPr>
        <w:t xml:space="preserve">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 истеку рока за подношење понуда понуђач не може да повуче нити да мења своју понуду.</w:t>
      </w:r>
    </w:p>
    <w:p w:rsidR="00390212" w:rsidRDefault="00390212">
      <w:pPr>
        <w:suppressAutoHyphens/>
        <w:spacing w:after="0" w:line="240" w:lineRule="auto"/>
        <w:jc w:val="both"/>
        <w:rPr>
          <w:rFonts w:ascii="Arial" w:eastAsia="Arial" w:hAnsi="Arial" w:cs="Arial"/>
          <w:b/>
          <w:i/>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6. УЧЕСТВОВАЊЕ У ЗАЈЕДНИЧКОЈ ПОНУДИ ИЛИ КАО ПОДИЗВОЂАЧ </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i/>
          <w:color w:val="000000"/>
          <w:sz w:val="24"/>
        </w:rPr>
      </w:pPr>
      <w:r>
        <w:rPr>
          <w:rFonts w:ascii="Arial" w:eastAsia="Arial" w:hAnsi="Arial" w:cs="Arial"/>
          <w:color w:val="000000"/>
          <w:sz w:val="24"/>
        </w:rPr>
        <w:t>Понуђач може да поднесе само једну понуду.</w:t>
      </w:r>
      <w:r>
        <w:rPr>
          <w:rFonts w:ascii="Arial" w:eastAsia="Arial" w:hAnsi="Arial" w:cs="Arial"/>
          <w:i/>
          <w:color w:val="000000"/>
          <w:sz w:val="24"/>
        </w:rPr>
        <w:t xml:space="preserve">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A"/>
          <w:sz w:val="24"/>
        </w:rPr>
        <w:t xml:space="preserve">У Обрасцу понуде (Образац 1. у поглављу VI ове конкурсне документације), </w:t>
      </w:r>
      <w:r>
        <w:rPr>
          <w:rFonts w:ascii="Arial" w:eastAsia="Arial" w:hAnsi="Arial" w:cs="Arial"/>
          <w:color w:val="000000"/>
          <w:sz w:val="24"/>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0212" w:rsidRDefault="00390212">
      <w:pPr>
        <w:suppressAutoHyphens/>
        <w:spacing w:after="0" w:line="240" w:lineRule="auto"/>
        <w:jc w:val="both"/>
        <w:rPr>
          <w:rFonts w:ascii="Arial" w:eastAsia="Arial" w:hAnsi="Arial" w:cs="Arial"/>
          <w:i/>
          <w:color w:val="FF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7. ПОНУДА СА ПОДИЗВОЂАЧЕМ</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понуђач подноси понуду са подизвођачем дужан је да </w:t>
      </w:r>
      <w:r>
        <w:rPr>
          <w:rFonts w:ascii="Arial" w:eastAsia="Arial" w:hAnsi="Arial" w:cs="Arial"/>
          <w:color w:val="00000A"/>
          <w:sz w:val="24"/>
        </w:rPr>
        <w:t>у Обрасцу понуде (Образац 1. у поглављу VI ове конкурсне документације)</w:t>
      </w:r>
      <w:r>
        <w:rPr>
          <w:rFonts w:ascii="Arial" w:eastAsia="Arial" w:hAnsi="Arial" w:cs="Arial"/>
          <w:color w:val="FF0000"/>
          <w:sz w:val="24"/>
        </w:rPr>
        <w:t xml:space="preserve"> </w:t>
      </w:r>
      <w:r>
        <w:rPr>
          <w:rFonts w:ascii="Arial" w:eastAsia="Arial" w:hAnsi="Arial" w:cs="Arial"/>
          <w:color w:val="000000"/>
          <w:sz w:val="24"/>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w:t>
      </w:r>
      <w:r>
        <w:rPr>
          <w:rFonts w:ascii="Arial" w:eastAsia="Arial" w:hAnsi="Arial" w:cs="Arial"/>
          <w:color w:val="00000A"/>
          <w:sz w:val="24"/>
        </w:rPr>
        <w:t>у Обрасцу понуде</w:t>
      </w:r>
      <w:r>
        <w:rPr>
          <w:rFonts w:ascii="Arial" w:eastAsia="Arial" w:hAnsi="Arial" w:cs="Arial"/>
          <w:i/>
          <w:color w:val="FF0000"/>
          <w:sz w:val="24"/>
        </w:rPr>
        <w:t xml:space="preserve"> </w:t>
      </w:r>
      <w:r>
        <w:rPr>
          <w:rFonts w:ascii="Arial" w:eastAsia="Arial" w:hAnsi="Arial" w:cs="Arial"/>
          <w:color w:val="00000A"/>
          <w:sz w:val="24"/>
        </w:rPr>
        <w:t xml:space="preserve">наводи </w:t>
      </w:r>
      <w:r>
        <w:rPr>
          <w:rFonts w:ascii="Arial" w:eastAsia="Arial" w:hAnsi="Arial" w:cs="Arial"/>
          <w:color w:val="000000"/>
          <w:sz w:val="24"/>
        </w:rPr>
        <w:t xml:space="preserve">назив и седиште подизвођача, уколико ће делимично извршење набавке поверити подизвођачу. </w:t>
      </w:r>
    </w:p>
    <w:p w:rsidR="00390212" w:rsidRDefault="00FF1816">
      <w:pPr>
        <w:suppressAutoHyphens/>
        <w:spacing w:after="0" w:line="240" w:lineRule="auto"/>
        <w:jc w:val="both"/>
        <w:rPr>
          <w:rFonts w:ascii="Times New Roman" w:eastAsia="Times New Roman" w:hAnsi="Times New Roman" w:cs="Times New Roman"/>
          <w:color w:val="000000"/>
          <w:sz w:val="24"/>
        </w:rPr>
      </w:pPr>
      <w:r>
        <w:rPr>
          <w:rFonts w:ascii="Arial" w:eastAsia="Arial" w:hAnsi="Arial" w:cs="Arial"/>
          <w:color w:val="000000"/>
          <w:sz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Times New Roman" w:eastAsia="Times New Roman" w:hAnsi="Times New Roman" w:cs="Times New Roman"/>
          <w:color w:val="000000"/>
          <w:sz w:val="24"/>
        </w:rPr>
        <w:t xml:space="preserve">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Понуђач је дужан да за подизвођаче достави доказе о испуњености услова који су наведени у поглављу </w:t>
      </w:r>
      <w:r>
        <w:rPr>
          <w:rFonts w:ascii="Arial" w:eastAsia="Arial" w:hAnsi="Arial" w:cs="Arial"/>
          <w:color w:val="00000A"/>
          <w:sz w:val="24"/>
        </w:rPr>
        <w:t>IV конкурсне документације, у складу са Упутством како се доказује испуњеност услова (Образац 6. у поглављу VI ове конкурсне документације).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је дужан да наручиоцу, на његов захтев, омогући приступ код подизвођача, ради утврђивања испуњености тражених услова.</w:t>
      </w:r>
    </w:p>
    <w:p w:rsidR="00390212" w:rsidRDefault="00390212">
      <w:pPr>
        <w:suppressAutoHyphens/>
        <w:spacing w:after="0" w:line="240" w:lineRule="auto"/>
        <w:jc w:val="both"/>
        <w:rPr>
          <w:rFonts w:ascii="Arial" w:eastAsia="Arial" w:hAnsi="Arial" w:cs="Arial"/>
          <w:b/>
          <w:i/>
          <w:color w:val="00000A"/>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8. ЗАЈЕДНИЧКА ПОНУДА</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Понуду може поднети група понуђача.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w:t>
      </w:r>
      <w:r>
        <w:rPr>
          <w:rFonts w:ascii="Arial" w:eastAsia="Arial" w:hAnsi="Arial" w:cs="Arial"/>
          <w:color w:val="000000"/>
          <w:sz w:val="24"/>
        </w:rPr>
        <w:lastRenderedPageBreak/>
        <w:t xml:space="preserve">обавезују на извршење јавне набавке, а који обавезно садржи податке из члана 81. ст. 4. тач. 1)  и 2) ЗЈН и то податке о: </w:t>
      </w:r>
    </w:p>
    <w:p w:rsidR="00390212" w:rsidRDefault="00FF1816">
      <w:pPr>
        <w:numPr>
          <w:ilvl w:val="0"/>
          <w:numId w:val="23"/>
        </w:numPr>
        <w:suppressAutoHyphens/>
        <w:spacing w:after="0" w:line="240" w:lineRule="auto"/>
        <w:ind w:left="720" w:hanging="360"/>
        <w:jc w:val="both"/>
        <w:rPr>
          <w:rFonts w:ascii="Arial" w:eastAsia="Arial" w:hAnsi="Arial" w:cs="Arial"/>
          <w:color w:val="000000"/>
          <w:sz w:val="24"/>
        </w:rPr>
      </w:pPr>
      <w:r>
        <w:rPr>
          <w:rFonts w:ascii="Arial" w:eastAsia="Arial" w:hAnsi="Arial" w:cs="Arial"/>
          <w:color w:val="000000"/>
          <w:sz w:val="24"/>
        </w:rPr>
        <w:t xml:space="preserve">члану групе који ће бити носилац посла, односно који ће поднети понуду и који ће заступати групу понуђача пред наручиоцем, </w:t>
      </w:r>
    </w:p>
    <w:p w:rsidR="00390212" w:rsidRDefault="00FF1816">
      <w:pPr>
        <w:numPr>
          <w:ilvl w:val="0"/>
          <w:numId w:val="23"/>
        </w:numPr>
        <w:suppressAutoHyphens/>
        <w:spacing w:after="0" w:line="240" w:lineRule="auto"/>
        <w:ind w:left="720" w:hanging="360"/>
        <w:rPr>
          <w:rFonts w:ascii="Arial" w:eastAsia="Arial" w:hAnsi="Arial" w:cs="Arial"/>
          <w:color w:val="000000"/>
          <w:sz w:val="24"/>
        </w:rPr>
      </w:pPr>
      <w:r>
        <w:rPr>
          <w:rFonts w:ascii="Arial" w:eastAsia="Arial" w:hAnsi="Arial" w:cs="Arial"/>
          <w:color w:val="000000"/>
          <w:sz w:val="24"/>
        </w:rPr>
        <w:t>опису послова сваког од понуђача из групе понуђача у извршењу уговора</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0"/>
          <w:sz w:val="24"/>
        </w:rPr>
        <w:t xml:space="preserve">Група понуђача је дужна да достави све доказе о испуњености услова који су наведени </w:t>
      </w:r>
      <w:r>
        <w:rPr>
          <w:rFonts w:ascii="Arial" w:eastAsia="Arial" w:hAnsi="Arial" w:cs="Arial"/>
          <w:color w:val="00000A"/>
          <w:sz w:val="24"/>
        </w:rPr>
        <w:t>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Понуђачи из групе понуђача одговарају неограничено солидарно према наручиоцу.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Задруга може поднети понуду самостално, у своје име, а за рачун задругара или заједничку понуду у име задругара.</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90212" w:rsidRDefault="00390212">
      <w:pPr>
        <w:suppressAutoHyphens/>
        <w:spacing w:after="0" w:line="240" w:lineRule="auto"/>
        <w:jc w:val="both"/>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9. НАЧИН И УСЛОВИ ПЛАЋАЊА, ГАРАНТНИ РОК, КАО И ДРУГЕ ОКОЛНОСТИ ОД КОЈИХ ЗАВИСИ ПРИХВАТЉИВОСТ  ПОНУДЕ</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i/>
          <w:color w:val="000000"/>
          <w:sz w:val="24"/>
          <w:u w:val="single"/>
        </w:rPr>
      </w:pPr>
      <w:r>
        <w:rPr>
          <w:rFonts w:ascii="Arial" w:eastAsia="Arial" w:hAnsi="Arial" w:cs="Arial"/>
          <w:color w:val="000000"/>
          <w:sz w:val="24"/>
          <w:u w:val="single"/>
        </w:rPr>
        <w:t>Захтеви у погледу начина, рока и услова плаћања</w:t>
      </w:r>
      <w:r>
        <w:rPr>
          <w:rFonts w:ascii="Arial" w:eastAsia="Arial" w:hAnsi="Arial" w:cs="Arial"/>
          <w:i/>
          <w:color w:val="000000"/>
          <w:sz w:val="24"/>
          <w:u w:val="single"/>
        </w:rPr>
        <w:t>.</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 xml:space="preserve">Начин плаћања: </w:t>
      </w:r>
      <w:r>
        <w:rPr>
          <w:rFonts w:ascii="Arial" w:eastAsia="Arial" w:hAnsi="Arial" w:cs="Arial"/>
          <w:color w:val="00000A"/>
          <w:sz w:val="24"/>
        </w:rPr>
        <w:t>на рачун понуђача.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A"/>
          <w:sz w:val="24"/>
          <w:u w:val="single"/>
        </w:rPr>
        <w:t xml:space="preserve">Услови плаћања: </w:t>
      </w:r>
      <w:r>
        <w:rPr>
          <w:rFonts w:ascii="Arial" w:eastAsia="Arial" w:hAnsi="Arial" w:cs="Arial"/>
          <w:color w:val="00000A"/>
          <w:sz w:val="24"/>
        </w:rPr>
        <w:t xml:space="preserve">рок плаћања најдуже 45 дана од дана испостављања исправно сачињеног рачуна у складу са Законом о роковима измирења новчаних обавеза у комерцијалним трансакцијама </w:t>
      </w:r>
      <w:r>
        <w:rPr>
          <w:rFonts w:ascii="Arial" w:eastAsia="Arial" w:hAnsi="Arial" w:cs="Arial"/>
          <w:color w:val="000000"/>
          <w:sz w:val="24"/>
        </w:rPr>
        <w:t>(„Сл. гласник РС” бр. 119/12 и 68/15).</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 xml:space="preserve">Рок испоруке: </w:t>
      </w:r>
      <w:r>
        <w:rPr>
          <w:rFonts w:ascii="Arial" w:eastAsia="Arial" w:hAnsi="Arial" w:cs="Arial"/>
          <w:color w:val="00000A"/>
          <w:sz w:val="24"/>
        </w:rPr>
        <w:t>рок испоруке је сукцесиван у току важења уговора.</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u w:val="single"/>
        </w:rPr>
        <w:t>Начин преузимања добара:</w:t>
      </w:r>
      <w:r>
        <w:rPr>
          <w:rFonts w:ascii="Arial" w:eastAsia="Arial" w:hAnsi="Arial" w:cs="Arial"/>
          <w:color w:val="00000A"/>
          <w:sz w:val="24"/>
        </w:rPr>
        <w:t xml:space="preserve"> изабрани понуђач обезбеђује испоруку добара на адресу наручиоца.</w:t>
      </w:r>
    </w:p>
    <w:p w:rsidR="00390212" w:rsidRDefault="00FF1816">
      <w:pPr>
        <w:suppressAutoHyphens/>
        <w:spacing w:after="0" w:line="240" w:lineRule="auto"/>
        <w:jc w:val="both"/>
        <w:rPr>
          <w:rFonts w:ascii="Arial" w:eastAsia="Arial" w:hAnsi="Arial" w:cs="Arial"/>
          <w:color w:val="000000"/>
          <w:sz w:val="24"/>
          <w:u w:val="single"/>
        </w:rPr>
      </w:pPr>
      <w:r>
        <w:rPr>
          <w:rFonts w:ascii="Arial" w:eastAsia="Arial" w:hAnsi="Arial" w:cs="Arial"/>
          <w:color w:val="000000"/>
          <w:sz w:val="24"/>
          <w:u w:val="single"/>
        </w:rPr>
        <w:t>Захтев у погледу рока важења понуде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Рок важења понуде не може бити краћи од 30 дана од дана отварања понуда.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истека рока важења понуде, наручилац је дужан да у писаном облику затражи од понуђача продужење рока важења понуде.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Понуђач који прихвати захтев за продужење рока важења понуде на може мењати понуду.</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Остали захтеви су дефинисани за сваку партију у делу III Спецификација добара</w:t>
      </w:r>
    </w:p>
    <w:p w:rsidR="00390212" w:rsidRDefault="00390212">
      <w:pPr>
        <w:suppressAutoHyphens/>
        <w:spacing w:after="0" w:line="240" w:lineRule="auto"/>
        <w:jc w:val="both"/>
        <w:rPr>
          <w:rFonts w:ascii="Arial" w:eastAsia="Arial" w:hAnsi="Arial" w:cs="Arial"/>
          <w:b/>
          <w:i/>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10. ВАЛУТА И НАЧИН НА КОЈИ МОРА ДА БУДЕ НАВЕДЕНА И ИЗРАЖЕНА ЦЕНА У ПОНУДИ</w:t>
      </w:r>
    </w:p>
    <w:p w:rsidR="00390212" w:rsidRDefault="00390212">
      <w:pPr>
        <w:suppressAutoHyphens/>
        <w:spacing w:after="0" w:line="240" w:lineRule="auto"/>
        <w:jc w:val="both"/>
        <w:rPr>
          <w:rFonts w:ascii="Arial" w:eastAsia="Arial" w:hAnsi="Arial" w:cs="Arial"/>
          <w:b/>
          <w:i/>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Цена мора бити исказана у динарима, са и </w:t>
      </w:r>
      <w:r>
        <w:rPr>
          <w:rFonts w:ascii="Arial" w:eastAsia="Arial" w:hAnsi="Arial" w:cs="Arial"/>
          <w:color w:val="00000A"/>
          <w:sz w:val="24"/>
        </w:rPr>
        <w:t xml:space="preserve">без пореза на додату вредност, </w:t>
      </w:r>
      <w:r>
        <w:rPr>
          <w:rFonts w:ascii="Arial" w:eastAsia="Arial" w:hAnsi="Arial" w:cs="Arial"/>
          <w:color w:val="000000"/>
          <w:sz w:val="24"/>
        </w:rPr>
        <w:t>са урачунатим свим трошковима које понуђач има у реализацији предметне јавне набавке</w:t>
      </w:r>
      <w:r>
        <w:rPr>
          <w:rFonts w:ascii="Arial" w:eastAsia="Arial" w:hAnsi="Arial" w:cs="Arial"/>
          <w:color w:val="00000A"/>
          <w:sz w:val="24"/>
        </w:rPr>
        <w:t xml:space="preserve">, с тим да ће се за </w:t>
      </w:r>
      <w:r>
        <w:rPr>
          <w:rFonts w:ascii="Arial" w:eastAsia="Arial" w:hAnsi="Arial" w:cs="Arial"/>
          <w:color w:val="000000"/>
          <w:sz w:val="24"/>
        </w:rPr>
        <w:t>оцену понуде узимати у обзир цена без пореза на додату вредност.</w:t>
      </w:r>
    </w:p>
    <w:p w:rsidR="00390212" w:rsidRDefault="00FF1816">
      <w:pPr>
        <w:suppressAutoHyphens/>
        <w:spacing w:after="0" w:line="240" w:lineRule="auto"/>
        <w:jc w:val="both"/>
        <w:rPr>
          <w:rFonts w:ascii="Arial" w:eastAsia="Arial" w:hAnsi="Arial" w:cs="Arial"/>
          <w:color w:val="00000A"/>
          <w:sz w:val="24"/>
          <w:u w:val="single"/>
        </w:rPr>
      </w:pPr>
      <w:r>
        <w:rPr>
          <w:rFonts w:ascii="Arial" w:eastAsia="Arial" w:hAnsi="Arial" w:cs="Arial"/>
          <w:color w:val="00000A"/>
          <w:sz w:val="24"/>
          <w:u w:val="single"/>
        </w:rPr>
        <w:t>Начин на који мора бити наведена и изражена цена у понуди:</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lastRenderedPageBreak/>
        <w:tab/>
        <w:t>Цене у понуди се исказују у динарима, на начин тражен у обрасцу понуде.</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Понуђач је дужан да у понуди назначи јединичне цене, као и укупну цену без ПДВ и са ПДВ-ом, на начин назначен у обрасцу понуде.</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0"/>
          <w:sz w:val="24"/>
        </w:rPr>
        <w:t xml:space="preserve">Цена је фиксна и не може се мењати. </w:t>
      </w:r>
      <w:r>
        <w:rPr>
          <w:rFonts w:ascii="Arial" w:eastAsia="Arial" w:hAnsi="Arial" w:cs="Arial"/>
          <w:color w:val="00000A"/>
          <w:sz w:val="24"/>
        </w:rPr>
        <w:t>Промена цена се може изршити након закључења уговора само из објективних разлога, у складу са законом и подзаконским актима.</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У случају да у понуди није назначено да ли је понуђена цена са или без ПДВ, сматраће се да је иста дата без ПДВ-а.</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t>Ако је у понуди исказана неуобичајено ниска цена, Наручилац ће поступити у складу са чланом 92. ЗЈН.</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u w:val="single"/>
        </w:rPr>
        <w:t>Структура цене</w:t>
      </w:r>
      <w:r>
        <w:rPr>
          <w:rFonts w:ascii="Arial" w:eastAsia="Arial" w:hAnsi="Arial" w:cs="Arial"/>
          <w:color w:val="00000A"/>
          <w:sz w:val="24"/>
        </w:rPr>
        <w:t xml:space="preserve">: </w:t>
      </w:r>
      <w:r>
        <w:rPr>
          <w:rFonts w:ascii="Arial" w:eastAsia="Arial" w:hAnsi="Arial" w:cs="Arial"/>
          <w:color w:val="000000"/>
          <w:sz w:val="24"/>
        </w:rPr>
        <w:t xml:space="preserve"> Ценом у понуди обухваћени су сви трошкови и додатне услуге које добављач има у вези са реализовањем предметне набавке, као што су трошкови транспорта, испоруке, царине и други трошкови. </w:t>
      </w:r>
      <w:r>
        <w:rPr>
          <w:rFonts w:ascii="Arial" w:eastAsia="Arial" w:hAnsi="Arial" w:cs="Arial"/>
          <w:color w:val="00000A"/>
          <w:sz w:val="24"/>
        </w:rPr>
        <w:t xml:space="preserve">Ако понуђена цена укључује увозну царину и друге дажбине, понуђач је дужан да тај део одвојено искаже у динарима. </w:t>
      </w:r>
    </w:p>
    <w:p w:rsidR="00390212" w:rsidRDefault="00390212">
      <w:pPr>
        <w:suppressAutoHyphens/>
        <w:spacing w:after="0" w:line="240" w:lineRule="auto"/>
        <w:jc w:val="both"/>
        <w:rPr>
          <w:rFonts w:ascii="Arial" w:eastAsia="Arial" w:hAnsi="Arial" w:cs="Arial"/>
          <w:b/>
          <w:i/>
          <w:color w:val="00000A"/>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11. ПОДАЦИ О ВРСТИ, САДРЖИНИ, НАЧИНУ ПОДНОШЕЊА, ВИСИНИ И РОКОВИМА ФИНАНСИЈСКОГ ОБЕЗБЕЂЕЊА ИСПУЊЕЊА ОБАВЕЗА ПОНУЂАЧА</w:t>
      </w:r>
    </w:p>
    <w:p w:rsidR="00390212" w:rsidRDefault="00390212">
      <w:pPr>
        <w:suppressAutoHyphens/>
        <w:spacing w:before="6" w:after="0" w:line="240" w:lineRule="auto"/>
        <w:ind w:right="-218"/>
        <w:jc w:val="both"/>
        <w:rPr>
          <w:rFonts w:ascii="Arial" w:eastAsia="Arial" w:hAnsi="Arial" w:cs="Arial"/>
          <w:b/>
          <w:color w:val="000000"/>
          <w:spacing w:val="-1"/>
          <w:sz w:val="24"/>
        </w:rPr>
      </w:pPr>
    </w:p>
    <w:p w:rsidR="00390212" w:rsidRDefault="00FF1816">
      <w:pPr>
        <w:suppressAutoHyphens/>
        <w:spacing w:before="6" w:after="0" w:line="240" w:lineRule="auto"/>
        <w:ind w:right="-218"/>
        <w:jc w:val="both"/>
        <w:rPr>
          <w:rFonts w:ascii="Arial" w:eastAsia="Arial" w:hAnsi="Arial" w:cs="Arial"/>
          <w:b/>
          <w:color w:val="000000"/>
          <w:sz w:val="24"/>
        </w:rPr>
      </w:pPr>
      <w:r>
        <w:rPr>
          <w:rFonts w:ascii="Arial" w:eastAsia="Arial" w:hAnsi="Arial" w:cs="Arial"/>
          <w:b/>
          <w:color w:val="000000"/>
          <w:spacing w:val="-1"/>
          <w:sz w:val="24"/>
        </w:rPr>
        <w:t>С</w:t>
      </w:r>
      <w:r>
        <w:rPr>
          <w:rFonts w:ascii="Arial" w:eastAsia="Arial" w:hAnsi="Arial" w:cs="Arial"/>
          <w:b/>
          <w:color w:val="000000"/>
          <w:sz w:val="24"/>
        </w:rPr>
        <w:t>ре</w:t>
      </w:r>
      <w:r>
        <w:rPr>
          <w:rFonts w:ascii="Arial" w:eastAsia="Arial" w:hAnsi="Arial" w:cs="Arial"/>
          <w:b/>
          <w:color w:val="000000"/>
          <w:spacing w:val="-1"/>
          <w:sz w:val="24"/>
        </w:rPr>
        <w:t>д</w:t>
      </w:r>
      <w:r>
        <w:rPr>
          <w:rFonts w:ascii="Arial" w:eastAsia="Arial" w:hAnsi="Arial" w:cs="Arial"/>
          <w:b/>
          <w:color w:val="000000"/>
          <w:sz w:val="24"/>
        </w:rPr>
        <w:t>ст</w:t>
      </w:r>
      <w:r>
        <w:rPr>
          <w:rFonts w:ascii="Arial" w:eastAsia="Arial" w:hAnsi="Arial" w:cs="Arial"/>
          <w:b/>
          <w:color w:val="000000"/>
          <w:spacing w:val="1"/>
          <w:sz w:val="24"/>
        </w:rPr>
        <w:t>в</w:t>
      </w:r>
      <w:r>
        <w:rPr>
          <w:rFonts w:ascii="Arial" w:eastAsia="Arial" w:hAnsi="Arial" w:cs="Arial"/>
          <w:b/>
          <w:color w:val="000000"/>
          <w:sz w:val="24"/>
        </w:rPr>
        <w:t xml:space="preserve">о </w:t>
      </w:r>
      <w:r>
        <w:rPr>
          <w:rFonts w:ascii="Arial" w:eastAsia="Arial" w:hAnsi="Arial" w:cs="Arial"/>
          <w:b/>
          <w:color w:val="000000"/>
          <w:spacing w:val="-6"/>
          <w:sz w:val="24"/>
        </w:rPr>
        <w:t>ф</w:t>
      </w:r>
      <w:r>
        <w:rPr>
          <w:rFonts w:ascii="Arial" w:eastAsia="Arial" w:hAnsi="Arial" w:cs="Arial"/>
          <w:b/>
          <w:color w:val="000000"/>
          <w:sz w:val="24"/>
        </w:rPr>
        <w:t>инанси</w:t>
      </w:r>
      <w:r>
        <w:rPr>
          <w:rFonts w:ascii="Arial" w:eastAsia="Arial" w:hAnsi="Arial" w:cs="Arial"/>
          <w:b/>
          <w:color w:val="000000"/>
          <w:spacing w:val="1"/>
          <w:sz w:val="24"/>
        </w:rPr>
        <w:t>ј</w:t>
      </w:r>
      <w:r>
        <w:rPr>
          <w:rFonts w:ascii="Arial" w:eastAsia="Arial" w:hAnsi="Arial" w:cs="Arial"/>
          <w:b/>
          <w:color w:val="000000"/>
          <w:spacing w:val="-2"/>
          <w:sz w:val="24"/>
        </w:rPr>
        <w:t>с</w:t>
      </w:r>
      <w:r>
        <w:rPr>
          <w:rFonts w:ascii="Arial" w:eastAsia="Arial" w:hAnsi="Arial" w:cs="Arial"/>
          <w:b/>
          <w:color w:val="000000"/>
          <w:sz w:val="24"/>
        </w:rPr>
        <w:t>ког</w:t>
      </w:r>
      <w:r>
        <w:rPr>
          <w:rFonts w:ascii="Arial" w:eastAsia="Arial" w:hAnsi="Arial" w:cs="Arial"/>
          <w:b/>
          <w:color w:val="000000"/>
          <w:spacing w:val="1"/>
          <w:sz w:val="24"/>
        </w:rPr>
        <w:t xml:space="preserve"> </w:t>
      </w:r>
      <w:r>
        <w:rPr>
          <w:rFonts w:ascii="Arial" w:eastAsia="Arial" w:hAnsi="Arial" w:cs="Arial"/>
          <w:b/>
          <w:color w:val="000000"/>
          <w:sz w:val="24"/>
        </w:rPr>
        <w:t>об</w:t>
      </w:r>
      <w:r>
        <w:rPr>
          <w:rFonts w:ascii="Arial" w:eastAsia="Arial" w:hAnsi="Arial" w:cs="Arial"/>
          <w:b/>
          <w:color w:val="000000"/>
          <w:spacing w:val="-2"/>
          <w:sz w:val="24"/>
        </w:rPr>
        <w:t>е</w:t>
      </w:r>
      <w:r>
        <w:rPr>
          <w:rFonts w:ascii="Arial" w:eastAsia="Arial" w:hAnsi="Arial" w:cs="Arial"/>
          <w:b/>
          <w:color w:val="000000"/>
          <w:sz w:val="24"/>
        </w:rPr>
        <w:t>збе</w:t>
      </w:r>
      <w:r>
        <w:rPr>
          <w:rFonts w:ascii="Arial" w:eastAsia="Arial" w:hAnsi="Arial" w:cs="Arial"/>
          <w:b/>
          <w:color w:val="000000"/>
          <w:spacing w:val="-1"/>
          <w:sz w:val="24"/>
        </w:rPr>
        <w:t>ђ</w:t>
      </w:r>
      <w:r>
        <w:rPr>
          <w:rFonts w:ascii="Arial" w:eastAsia="Arial" w:hAnsi="Arial" w:cs="Arial"/>
          <w:b/>
          <w:color w:val="000000"/>
          <w:sz w:val="24"/>
        </w:rPr>
        <w:t>е</w:t>
      </w:r>
      <w:r>
        <w:rPr>
          <w:rFonts w:ascii="Arial" w:eastAsia="Arial" w:hAnsi="Arial" w:cs="Arial"/>
          <w:b/>
          <w:color w:val="000000"/>
          <w:spacing w:val="-1"/>
          <w:sz w:val="24"/>
        </w:rPr>
        <w:t>њ</w:t>
      </w:r>
      <w:r>
        <w:rPr>
          <w:rFonts w:ascii="Arial" w:eastAsia="Arial" w:hAnsi="Arial" w:cs="Arial"/>
          <w:b/>
          <w:color w:val="000000"/>
          <w:sz w:val="24"/>
        </w:rPr>
        <w:t>а:</w:t>
      </w:r>
    </w:p>
    <w:p w:rsidR="00390212" w:rsidRDefault="00FF1816">
      <w:pPr>
        <w:suppressAutoHyphens/>
        <w:spacing w:after="0" w:line="240" w:lineRule="auto"/>
        <w:jc w:val="both"/>
        <w:rPr>
          <w:rFonts w:ascii="Arial" w:eastAsia="Arial" w:hAnsi="Arial" w:cs="Arial"/>
          <w:b/>
          <w:color w:val="00000A"/>
          <w:sz w:val="24"/>
        </w:rPr>
      </w:pPr>
      <w:r>
        <w:rPr>
          <w:rFonts w:ascii="Arial" w:eastAsia="Arial" w:hAnsi="Arial" w:cs="Arial"/>
          <w:b/>
          <w:color w:val="00000A"/>
          <w:sz w:val="24"/>
        </w:rPr>
        <w:t xml:space="preserve">Изабрани понуђач чија је понуда најповољнија за једну партију, односно збир партија је дужан да достави: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b/>
          <w:color w:val="00000A"/>
          <w:sz w:val="24"/>
        </w:rPr>
        <w:t>Финансијско обезбеђење за добро извршење посла и то</w:t>
      </w:r>
      <w:r>
        <w:rPr>
          <w:rFonts w:ascii="Arial" w:eastAsia="Arial" w:hAnsi="Arial" w:cs="Arial"/>
          <w:color w:val="00000A"/>
          <w:sz w:val="24"/>
        </w:rPr>
        <w:t>: Када понуђач који је изабран као најповољнији, потпише уговор, у року од 10 дана доставља</w:t>
      </w:r>
      <w:r>
        <w:rPr>
          <w:rFonts w:ascii="Arial" w:eastAsia="Arial" w:hAnsi="Arial" w:cs="Arial"/>
          <w:b/>
          <w:color w:val="00000A"/>
          <w:sz w:val="24"/>
        </w:rPr>
        <w:t xml:space="preserve"> средство обезбеђења за добро извршење посла</w:t>
      </w:r>
      <w:r>
        <w:rPr>
          <w:rFonts w:ascii="Arial" w:eastAsia="Arial" w:hAnsi="Arial" w:cs="Arial"/>
          <w:color w:val="00000A"/>
          <w:sz w:val="24"/>
        </w:rPr>
        <w:t>, регистровану, бланко сопствену соло меницу, као и менично овлашћење са клаузулама ''на први позив'' и ''без протеста'' која је наплатива у случају да изабрани понуђач не испуњава своје обавезе из уговора, у вредности од 10 % од укупне вредности понуде без ПДВ-а са роком трајања 30 дана дуже од истека рока за коначно извршење посла, у корист Наручиоца: Дом здравља „1.октобар“ Пландиште</w:t>
      </w:r>
    </w:p>
    <w:p w:rsidR="00390212" w:rsidRDefault="00390212">
      <w:pPr>
        <w:suppressAutoHyphens/>
        <w:spacing w:after="0" w:line="240" w:lineRule="auto"/>
        <w:jc w:val="both"/>
        <w:rPr>
          <w:rFonts w:ascii="Arial" w:eastAsia="Arial" w:hAnsi="Arial" w:cs="Arial"/>
          <w:b/>
          <w:i/>
          <w:color w:val="000000"/>
          <w:sz w:val="24"/>
        </w:rPr>
      </w:pPr>
    </w:p>
    <w:p w:rsidR="00390212" w:rsidRDefault="00FF1816">
      <w:pPr>
        <w:suppressAutoHyphens/>
        <w:spacing w:after="0" w:line="240" w:lineRule="auto"/>
        <w:jc w:val="both"/>
        <w:rPr>
          <w:rFonts w:ascii="Arial" w:eastAsia="Arial" w:hAnsi="Arial" w:cs="Arial"/>
          <w:b/>
          <w:i/>
          <w:color w:val="000000"/>
          <w:sz w:val="24"/>
        </w:rPr>
      </w:pPr>
      <w:r>
        <w:rPr>
          <w:rFonts w:ascii="Arial" w:eastAsia="Arial" w:hAnsi="Arial" w:cs="Arial"/>
          <w:b/>
          <w:i/>
          <w:color w:val="000000"/>
          <w:sz w:val="24"/>
        </w:rPr>
        <w:t xml:space="preserve">12. ЗАШТИТА ПОВЕРЉИВОСТИ ПОДАТАКА КОЈЕ НАРУЧИЛАЦ СТАВЉА ПОНУЂАЧИМА НА РАСПОЛАГАЊЕ, УКЉУЧУЈУЋИ И ЊИХОВЕ ПОДИЗВОЂАЧЕ </w:t>
      </w:r>
    </w:p>
    <w:p w:rsidR="00390212" w:rsidRDefault="00FF1816">
      <w:pPr>
        <w:suppressAutoHyphens/>
        <w:spacing w:before="120" w:after="120" w:line="240" w:lineRule="auto"/>
        <w:jc w:val="both"/>
        <w:rPr>
          <w:rFonts w:ascii="Arial" w:eastAsia="Arial" w:hAnsi="Arial" w:cs="Arial"/>
          <w:color w:val="000000"/>
          <w:sz w:val="24"/>
        </w:rPr>
      </w:pPr>
      <w:r>
        <w:rPr>
          <w:rFonts w:ascii="Arial" w:eastAsia="Arial" w:hAnsi="Arial" w:cs="Arial"/>
          <w:color w:val="000000"/>
          <w:sz w:val="24"/>
        </w:rPr>
        <w:t>Предметна набавка не садржи поверљиве информације које наручилац ставља на располагање.</w:t>
      </w:r>
    </w:p>
    <w:p w:rsidR="00390212" w:rsidRDefault="00390212">
      <w:pPr>
        <w:suppressAutoHyphens/>
        <w:spacing w:after="0" w:line="240" w:lineRule="auto"/>
        <w:jc w:val="both"/>
        <w:rPr>
          <w:rFonts w:ascii="Arial" w:eastAsia="Arial" w:hAnsi="Arial" w:cs="Arial"/>
          <w:color w:val="FF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13. ДОДАТНЕ ИНФОРМАЦИЈЕ ИЛИ ПОЈАШЊЕЊА У ВЕЗИ СА ПРИПРЕМАЊЕМ ПОНУДЕ</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Заинтересовано лице може, у писаном </w:t>
      </w:r>
      <w:r>
        <w:rPr>
          <w:rFonts w:ascii="Arial" w:eastAsia="Arial" w:hAnsi="Arial" w:cs="Arial"/>
          <w:color w:val="00000A"/>
          <w:sz w:val="24"/>
        </w:rPr>
        <w:t xml:space="preserve">облику путем поште на адресу наручиоца: Дом здравља „1.октобар“ Пландиште, Карађорђева бр. 13, Пландиште 26360, електронске поште на e-mail </w:t>
      </w:r>
      <w:r>
        <w:rPr>
          <w:rFonts w:ascii="Arial" w:eastAsia="Arial" w:hAnsi="Arial" w:cs="Arial"/>
          <w:color w:val="000000"/>
          <w:sz w:val="24"/>
        </w:rPr>
        <w:t>dom.zdravlja@hemo.net, путем факса, на број 013/861-230, сваког радног дана, од понедељка до петка - 08:00 - 14:30 часова</w:t>
      </w:r>
      <w:r>
        <w:rPr>
          <w:rFonts w:ascii="Arial" w:eastAsia="Arial" w:hAnsi="Arial" w:cs="Arial"/>
          <w:b/>
          <w:color w:val="000000"/>
          <w:sz w:val="24"/>
        </w:rPr>
        <w:t xml:space="preserve"> </w:t>
      </w:r>
      <w:r>
        <w:rPr>
          <w:rFonts w:ascii="Arial" w:eastAsia="Arial" w:hAnsi="Arial" w:cs="Arial"/>
          <w:color w:val="000000"/>
          <w:sz w:val="24"/>
        </w:rPr>
        <w:t xml:space="preserve">тражити од наручиоца додатне информације или појашњења у вези са припремањем понуде, </w:t>
      </w:r>
      <w:r>
        <w:rPr>
          <w:rFonts w:ascii="Arial" w:eastAsia="Arial" w:hAnsi="Arial" w:cs="Arial"/>
          <w:color w:val="00000A"/>
          <w:sz w:val="24"/>
        </w:rPr>
        <w:t>при чему може да укаже наручиоцу и на евентуално уочене недостатке и неправилности у конкурсној документацији, на</w:t>
      </w:r>
      <w:r>
        <w:rPr>
          <w:rFonts w:ascii="Arial" w:eastAsia="Arial" w:hAnsi="Arial" w:cs="Arial"/>
          <w:color w:val="000000"/>
          <w:sz w:val="24"/>
        </w:rPr>
        <w:t xml:space="preserve">јкасније 5 дана пре истека рока за подношење понуде.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Arial" w:hAnsi="Arial" w:cs="Arial"/>
          <w:b/>
          <w:color w:val="000000"/>
          <w:sz w:val="24"/>
        </w:rPr>
        <w:t xml:space="preserve"> ЈН бр. 0</w:t>
      </w:r>
      <w:r w:rsidR="00804347">
        <w:rPr>
          <w:rFonts w:ascii="Arial" w:eastAsia="Arial" w:hAnsi="Arial" w:cs="Arial"/>
          <w:b/>
          <w:color w:val="000000"/>
          <w:sz w:val="24"/>
        </w:rPr>
        <w:t>2</w:t>
      </w:r>
      <w:r>
        <w:rPr>
          <w:rFonts w:ascii="Arial" w:eastAsia="Arial" w:hAnsi="Arial" w:cs="Arial"/>
          <w:b/>
          <w:color w:val="000000"/>
          <w:sz w:val="24"/>
        </w:rPr>
        <w:t>/201</w:t>
      </w:r>
      <w:r w:rsidR="00804347">
        <w:rPr>
          <w:rFonts w:ascii="Arial" w:eastAsia="Arial" w:hAnsi="Arial" w:cs="Arial"/>
          <w:b/>
          <w:color w:val="000000"/>
          <w:sz w:val="24"/>
        </w:rPr>
        <w:t>8</w:t>
      </w:r>
      <w:r>
        <w:rPr>
          <w:rFonts w:ascii="Arial" w:eastAsia="Arial" w:hAnsi="Arial" w:cs="Arial"/>
          <w:color w:val="000000"/>
          <w:sz w:val="24"/>
        </w:rPr>
        <w:t>”.</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 истеку рока предвиђеног за подношење понуда наручилац не може да мења нити да допуњује конкурсну документацију.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Тражење додатних информација или појашњења у вези са припремањем понуде телефоном није дозвољено. </w:t>
      </w: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 xml:space="preserve">Комуникација у поступку јавне набавке врши се искључиво на начин одређен чланом 20. ЗЈН,  и то: </w:t>
      </w:r>
    </w:p>
    <w:p w:rsidR="00390212" w:rsidRDefault="00FF1816">
      <w:pPr>
        <w:suppressAutoHyphens/>
        <w:spacing w:after="0" w:line="240" w:lineRule="auto"/>
        <w:ind w:firstLine="708"/>
        <w:jc w:val="both"/>
        <w:rPr>
          <w:rFonts w:ascii="Arial" w:eastAsia="Arial" w:hAnsi="Arial" w:cs="Arial"/>
          <w:color w:val="00000A"/>
          <w:sz w:val="24"/>
        </w:rPr>
      </w:pPr>
      <w:r>
        <w:rPr>
          <w:rFonts w:ascii="Arial" w:eastAsia="Arial" w:hAnsi="Arial" w:cs="Arial"/>
          <w:color w:val="00000A"/>
          <w:sz w:val="24"/>
        </w:rPr>
        <w:t>- путем електронске поште или поште, као и објављивањем од стране наручиоца на Порталу јавних набавки и на својој интернет страници;</w:t>
      </w:r>
    </w:p>
    <w:p w:rsidR="00390212" w:rsidRDefault="00FF1816">
      <w:pPr>
        <w:suppressAutoHyphens/>
        <w:spacing w:after="0" w:line="240" w:lineRule="auto"/>
        <w:ind w:firstLine="708"/>
        <w:jc w:val="both"/>
        <w:rPr>
          <w:rFonts w:ascii="Arial" w:eastAsia="Arial" w:hAnsi="Arial" w:cs="Arial"/>
          <w:color w:val="00000A"/>
          <w:sz w:val="24"/>
        </w:rPr>
      </w:pPr>
      <w:r>
        <w:rPr>
          <w:rFonts w:ascii="Arial" w:eastAsia="Arial" w:hAnsi="Arial" w:cs="Arial"/>
          <w:color w:val="00000A"/>
          <w:sz w:val="24"/>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90212" w:rsidRDefault="00390212">
      <w:pPr>
        <w:suppressAutoHyphens/>
        <w:spacing w:after="0" w:line="240" w:lineRule="auto"/>
        <w:jc w:val="both"/>
        <w:rPr>
          <w:rFonts w:ascii="Arial" w:eastAsia="Arial" w:hAnsi="Arial" w:cs="Arial"/>
          <w:color w:val="FF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 xml:space="preserve">14. ДОДАТНА ОБЈАШЊЕЊА ОД ПОНУЂАЧА ПОСЛЕ ОТВАРАЊА ПОНУДА И КОНТРОЛА КОД ПОНУЂАЧА ОДНОСНО ЊЕГОВОГ ПОДИЗВОЂАЧА </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90212" w:rsidRDefault="00FF1816">
      <w:pPr>
        <w:tabs>
          <w:tab w:val="left" w:pos="-135"/>
          <w:tab w:val="left" w:pos="0"/>
          <w:tab w:val="left" w:pos="120"/>
        </w:tabs>
        <w:suppressAutoHyphens/>
        <w:spacing w:after="0" w:line="240" w:lineRule="auto"/>
        <w:jc w:val="both"/>
        <w:rPr>
          <w:rFonts w:ascii="Arial" w:eastAsia="Arial" w:hAnsi="Arial" w:cs="Arial"/>
          <w:color w:val="000000"/>
          <w:sz w:val="24"/>
        </w:rPr>
      </w:pPr>
      <w:r>
        <w:rPr>
          <w:rFonts w:ascii="Arial" w:eastAsia="Arial" w:hAnsi="Arial" w:cs="Arial"/>
          <w:color w:val="000000"/>
          <w:sz w:val="24"/>
        </w:rPr>
        <w:t>У случају разлике између јединичне и укупне цене, меродавна је јединична цена.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се понуђач не сагласи са исправком рачунских грешака, наручилац ће његову понуду одбити као неприхватљиву. </w:t>
      </w:r>
    </w:p>
    <w:p w:rsidR="00390212" w:rsidRDefault="00390212">
      <w:pPr>
        <w:suppressAutoHyphens/>
        <w:spacing w:after="0" w:line="240" w:lineRule="auto"/>
        <w:jc w:val="both"/>
        <w:rPr>
          <w:rFonts w:ascii="Times New Roman" w:eastAsia="Times New Roman" w:hAnsi="Times New Roman" w:cs="Times New Roman"/>
          <w:color w:val="000000"/>
          <w:sz w:val="24"/>
        </w:rPr>
      </w:pPr>
    </w:p>
    <w:p w:rsidR="00390212" w:rsidRDefault="00FF181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15. КОРИШЋЕЊЕ ПАТЕНАТА И ОДГОВОРНОСТ ЗА ПОВРЕДУ ЗАШТИЋЕНИХ ПРАВА ИНТЕЛЕКТУАЛНЕ СВОЈИНЕ ТРЕЋИХ ЛИЦА</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A"/>
          <w:sz w:val="24"/>
        </w:rPr>
      </w:pPr>
      <w:r>
        <w:rPr>
          <w:rFonts w:ascii="Arial" w:eastAsia="Arial" w:hAnsi="Arial" w:cs="Arial"/>
          <w:color w:val="00000A"/>
          <w:sz w:val="24"/>
        </w:rPr>
        <w:t>Накнаду за коришћење патената, као и одговорност за повреду заштићених права интелектуалне својине трећих лица, сноси понуђач.</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b/>
          <w:color w:val="00000A"/>
          <w:sz w:val="24"/>
        </w:rPr>
      </w:pPr>
      <w:r>
        <w:rPr>
          <w:rFonts w:ascii="Arial" w:eastAsia="Arial" w:hAnsi="Arial" w:cs="Arial"/>
          <w:b/>
          <w:color w:val="000000"/>
          <w:sz w:val="24"/>
        </w:rPr>
        <w:lastRenderedPageBreak/>
        <w:t xml:space="preserve">16. НАЧИН И РОК ЗА ПОДНОШЕЊЕ ЗАХТЕВА ЗА ЗАШТИТУ ПРАВА ПОНУЂАЧА </w:t>
      </w:r>
      <w:r>
        <w:rPr>
          <w:rFonts w:ascii="Arial" w:eastAsia="Arial" w:hAnsi="Arial" w:cs="Arial"/>
          <w:b/>
          <w:color w:val="00000A"/>
          <w:sz w:val="24"/>
        </w:rPr>
        <w:t xml:space="preserve">СА ДЕТАЉНИМ УПУТСТВОМ О САДРЖИНИ ПОТПУНОГ ЗАХТЕВА </w:t>
      </w:r>
    </w:p>
    <w:p w:rsidR="00390212" w:rsidRDefault="00390212">
      <w:pPr>
        <w:suppressAutoHyphens/>
        <w:spacing w:after="0" w:line="240" w:lineRule="auto"/>
        <w:jc w:val="both"/>
        <w:rPr>
          <w:rFonts w:ascii="Arial" w:eastAsia="Arial" w:hAnsi="Arial" w:cs="Arial"/>
          <w:b/>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се доставља наручиоцу непосредно, електронском поштом на e-mail: </w:t>
      </w:r>
      <w:r>
        <w:rPr>
          <w:rFonts w:ascii="Arial" w:eastAsia="Arial" w:hAnsi="Arial" w:cs="Arial"/>
          <w:color w:val="00000A"/>
          <w:sz w:val="24"/>
        </w:rPr>
        <w:t>dom.zdravlja@hemo.net, факсом на број: 013/861-230</w:t>
      </w:r>
      <w:r>
        <w:rPr>
          <w:rFonts w:ascii="Arial" w:eastAsia="Arial" w:hAnsi="Arial" w:cs="Arial"/>
          <w:i/>
          <w:color w:val="00000A"/>
          <w:sz w:val="24"/>
        </w:rPr>
        <w:t xml:space="preserve"> </w:t>
      </w:r>
      <w:r>
        <w:rPr>
          <w:rFonts w:ascii="Arial" w:eastAsia="Arial" w:hAnsi="Arial" w:cs="Arial"/>
          <w:color w:val="00000A"/>
          <w:sz w:val="24"/>
        </w:rPr>
        <w:t>или препорученом пошиљком са повратницом</w:t>
      </w:r>
      <w:r>
        <w:rPr>
          <w:rFonts w:ascii="Arial" w:eastAsia="Arial" w:hAnsi="Arial" w:cs="Arial"/>
          <w:color w:val="000000"/>
          <w:sz w:val="24"/>
        </w:rPr>
        <w:t xml:space="preserve"> на адресу наручиоца.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0212" w:rsidRDefault="00FF1816">
      <w:pPr>
        <w:suppressAutoHyphens/>
        <w:spacing w:after="280" w:line="240" w:lineRule="auto"/>
        <w:jc w:val="both"/>
        <w:rPr>
          <w:rFonts w:ascii="Arial" w:eastAsia="Arial" w:hAnsi="Arial" w:cs="Arial"/>
          <w:color w:val="00000A"/>
          <w:sz w:val="24"/>
        </w:rPr>
      </w:pPr>
      <w:r>
        <w:rPr>
          <w:rFonts w:ascii="Arial" w:eastAsia="Arial" w:hAnsi="Arial" w:cs="Arial"/>
          <w:color w:val="00000A"/>
          <w:sz w:val="24"/>
        </w:rPr>
        <w:t xml:space="preserve">Захтев за заштиту права не задржава даље активности наручиоца у поступку јавне набавке у складу са одредбама члана 150. ЗЈН, наручилац не може донети одлуку о додели уговора и одлуку о обустави поступка, нити може закључити уговор о јавној набавци пре доношења одлуке о поднетом захтеву за заштиту права. </w:t>
      </w:r>
    </w:p>
    <w:p w:rsidR="00390212" w:rsidRDefault="00FF1816">
      <w:pPr>
        <w:suppressAutoHyphens/>
        <w:spacing w:after="280" w:line="240" w:lineRule="auto"/>
        <w:jc w:val="both"/>
        <w:rPr>
          <w:rFonts w:ascii="Arial" w:eastAsia="Arial" w:hAnsi="Arial" w:cs="Arial"/>
          <w:color w:val="00000A"/>
          <w:sz w:val="24"/>
        </w:rPr>
      </w:pPr>
      <w:r>
        <w:rPr>
          <w:rFonts w:ascii="Arial" w:eastAsia="Arial" w:hAnsi="Arial" w:cs="Arial"/>
          <w:color w:val="00000A"/>
          <w:sz w:val="24"/>
        </w:rPr>
        <w:t xml:space="preserve">Одговорно лице наручиоца може донети одлуку да наручилац предузме активности из претходног става пре доношења одлуке о поднетом захтеву за </w:t>
      </w:r>
      <w:r>
        <w:rPr>
          <w:rFonts w:ascii="Arial" w:eastAsia="Arial" w:hAnsi="Arial" w:cs="Arial"/>
          <w:color w:val="00000A"/>
          <w:sz w:val="24"/>
        </w:rPr>
        <w:lastRenderedPageBreak/>
        <w:t xml:space="preserve">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Захтев за заштиту права мора да садржи: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1) назив и адресу подносиоца захтева и лице за контакт;</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2) назив и адресу наручиоца;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3)податке о јавној набавци која је предмет захтева, односно о одлуци наручиоца;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4) повреде прописа којима се уређује поступак јавне набавке;</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5) чињенице и доказе којима се повреде доказују;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6) потврду о уплати таксе из члана 156. ЗЈН;</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7) потпис подносиоца. </w:t>
      </w: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90212" w:rsidRDefault="00FF1816">
      <w:pPr>
        <w:suppressAutoHyphens/>
        <w:spacing w:after="0" w:line="240" w:lineRule="auto"/>
        <w:ind w:firstLine="708"/>
        <w:jc w:val="both"/>
        <w:rPr>
          <w:rFonts w:ascii="Arial" w:eastAsia="Arial" w:hAnsi="Arial" w:cs="Arial"/>
          <w:b/>
          <w:color w:val="000000"/>
          <w:sz w:val="24"/>
        </w:rPr>
      </w:pPr>
      <w:r>
        <w:rPr>
          <w:rFonts w:ascii="Arial" w:eastAsia="Arial" w:hAnsi="Arial" w:cs="Arial"/>
          <w:color w:val="000000"/>
          <w:sz w:val="24"/>
        </w:rPr>
        <w:t xml:space="preserve">1. </w:t>
      </w:r>
      <w:r>
        <w:rPr>
          <w:rFonts w:ascii="Arial" w:eastAsia="Arial" w:hAnsi="Arial" w:cs="Arial"/>
          <w:b/>
          <w:color w:val="000000"/>
          <w:sz w:val="24"/>
        </w:rPr>
        <w:t xml:space="preserve">Потврда о извршеној уплати таксе из члана 156. ЗЈН која садржи следеће елементе: </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(1) да буде издата од стране банке и да садржи печат банке; </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(3) износ таксе из члана 156. ЗЈН чија се уплата врши - 60.000 динара; </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(4) број рачуна: 840-30678845-06;</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(5) шифру плаћања: 153 или 253; </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(6) позив на број: подаци о броју или ознаци јавне набавке поводом које се подноси захтев за заштиту права;</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(7) сврха: ЗЗП; Дом здравља „1.октобар“ Пландиште; јавна набавка ЈН </w:t>
      </w:r>
      <w:r>
        <w:rPr>
          <w:rFonts w:ascii="Arial" w:eastAsia="Arial" w:hAnsi="Arial" w:cs="Arial"/>
          <w:b/>
          <w:color w:val="00000A"/>
          <w:sz w:val="24"/>
        </w:rPr>
        <w:t>04/2017</w:t>
      </w:r>
      <w:r>
        <w:rPr>
          <w:rFonts w:ascii="Arial" w:eastAsia="Arial" w:hAnsi="Arial" w:cs="Arial"/>
          <w:i/>
          <w:color w:val="000000"/>
          <w:sz w:val="24"/>
        </w:rPr>
        <w:t xml:space="preserve"> </w:t>
      </w:r>
      <w:r>
        <w:rPr>
          <w:rFonts w:ascii="Arial" w:eastAsia="Arial" w:hAnsi="Arial" w:cs="Arial"/>
          <w:color w:val="000000"/>
          <w:sz w:val="24"/>
        </w:rPr>
        <w:t xml:space="preserve">је набавка добара - </w:t>
      </w:r>
      <w:r>
        <w:rPr>
          <w:rFonts w:ascii="Arial" w:eastAsia="Arial" w:hAnsi="Arial" w:cs="Arial"/>
          <w:b/>
          <w:color w:val="000000"/>
          <w:sz w:val="24"/>
        </w:rPr>
        <w:t>Лабораторијски материјал и реагенси</w:t>
      </w:r>
      <w:r>
        <w:rPr>
          <w:rFonts w:ascii="Arial" w:eastAsia="Arial" w:hAnsi="Arial" w:cs="Arial"/>
          <w:color w:val="000000"/>
          <w:sz w:val="24"/>
        </w:rPr>
        <w:t xml:space="preserve"> </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(8) корисник: буџет Републике Србије;</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(9) назив уплатиоца, односно назив подносиоца захтева за заштиту права за којег је извршена уплата таксе; </w:t>
      </w: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(10) потпис овлашћеног лица банке, </w:t>
      </w:r>
      <w:r>
        <w:rPr>
          <w:rFonts w:ascii="Arial" w:eastAsia="Arial" w:hAnsi="Arial" w:cs="Arial"/>
          <w:b/>
          <w:color w:val="000000"/>
          <w:sz w:val="24"/>
        </w:rPr>
        <w:t>или</w:t>
      </w:r>
      <w:r>
        <w:rPr>
          <w:rFonts w:ascii="Arial" w:eastAsia="Arial" w:hAnsi="Arial" w:cs="Arial"/>
          <w:color w:val="000000"/>
          <w:sz w:val="24"/>
        </w:rPr>
        <w:t xml:space="preserve"> </w:t>
      </w:r>
    </w:p>
    <w:p w:rsidR="00390212" w:rsidRDefault="00390212">
      <w:pPr>
        <w:suppressAutoHyphens/>
        <w:spacing w:after="0" w:line="240" w:lineRule="auto"/>
        <w:ind w:firstLine="708"/>
        <w:jc w:val="both"/>
        <w:rPr>
          <w:rFonts w:ascii="Arial" w:eastAsia="Arial" w:hAnsi="Arial" w:cs="Arial"/>
          <w:color w:val="000000"/>
          <w:sz w:val="24"/>
        </w:rPr>
      </w:pP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t xml:space="preserve">2. </w:t>
      </w:r>
      <w:r>
        <w:rPr>
          <w:rFonts w:ascii="Arial" w:eastAsia="Arial" w:hAnsi="Arial" w:cs="Arial"/>
          <w:b/>
          <w:color w:val="000000"/>
          <w:sz w:val="24"/>
        </w:rPr>
        <w:t>Налог за уплату,</w:t>
      </w:r>
      <w:r>
        <w:rPr>
          <w:rFonts w:ascii="Arial" w:eastAsia="Arial" w:hAnsi="Arial" w:cs="Arial"/>
          <w:color w:val="000000"/>
          <w:sz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eastAsia="Arial" w:hAnsi="Arial" w:cs="Arial"/>
          <w:b/>
          <w:color w:val="000000"/>
          <w:sz w:val="24"/>
        </w:rPr>
        <w:t>или</w:t>
      </w:r>
      <w:r>
        <w:rPr>
          <w:rFonts w:ascii="Arial" w:eastAsia="Arial" w:hAnsi="Arial" w:cs="Arial"/>
          <w:color w:val="000000"/>
          <w:sz w:val="24"/>
        </w:rPr>
        <w:t xml:space="preserve"> </w:t>
      </w:r>
    </w:p>
    <w:p w:rsidR="00390212" w:rsidRDefault="00390212">
      <w:pPr>
        <w:suppressAutoHyphens/>
        <w:spacing w:after="0" w:line="240" w:lineRule="auto"/>
        <w:ind w:firstLine="708"/>
        <w:jc w:val="both"/>
        <w:rPr>
          <w:rFonts w:ascii="Arial" w:eastAsia="Arial" w:hAnsi="Arial" w:cs="Arial"/>
          <w:color w:val="000000"/>
          <w:sz w:val="24"/>
        </w:rPr>
      </w:pPr>
    </w:p>
    <w:p w:rsidR="00390212" w:rsidRDefault="00FF1816">
      <w:pPr>
        <w:suppressAutoHyphens/>
        <w:spacing w:after="0" w:line="240" w:lineRule="auto"/>
        <w:ind w:firstLine="708"/>
        <w:jc w:val="both"/>
        <w:rPr>
          <w:rFonts w:ascii="Arial" w:eastAsia="Arial" w:hAnsi="Arial" w:cs="Arial"/>
          <w:b/>
          <w:color w:val="000000"/>
          <w:sz w:val="24"/>
        </w:rPr>
      </w:pPr>
      <w:r>
        <w:rPr>
          <w:rFonts w:ascii="Arial" w:eastAsia="Arial" w:hAnsi="Arial" w:cs="Arial"/>
          <w:color w:val="000000"/>
          <w:sz w:val="24"/>
        </w:rPr>
        <w:t xml:space="preserve">3. </w:t>
      </w:r>
      <w:r>
        <w:rPr>
          <w:rFonts w:ascii="Arial" w:eastAsia="Arial" w:hAnsi="Arial" w:cs="Arial"/>
          <w:b/>
          <w:color w:val="000000"/>
          <w:sz w:val="24"/>
        </w:rPr>
        <w:t>Потврда издата од стране Републике Србије, Министарства финансија, Управе за трезор,</w:t>
      </w:r>
      <w:r>
        <w:rPr>
          <w:rFonts w:ascii="Arial" w:eastAsia="Arial" w:hAnsi="Arial" w:cs="Arial"/>
          <w:color w:val="000000"/>
          <w:sz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eastAsia="Arial" w:hAnsi="Arial" w:cs="Arial"/>
          <w:b/>
          <w:color w:val="000000"/>
          <w:sz w:val="24"/>
        </w:rPr>
        <w:t xml:space="preserve"> или</w:t>
      </w:r>
    </w:p>
    <w:p w:rsidR="00390212" w:rsidRDefault="00390212">
      <w:pPr>
        <w:suppressAutoHyphens/>
        <w:spacing w:after="0" w:line="240" w:lineRule="auto"/>
        <w:ind w:firstLine="708"/>
        <w:jc w:val="both"/>
        <w:rPr>
          <w:rFonts w:ascii="Arial" w:eastAsia="Arial" w:hAnsi="Arial" w:cs="Arial"/>
          <w:color w:val="000000"/>
          <w:sz w:val="24"/>
        </w:rPr>
      </w:pPr>
    </w:p>
    <w:p w:rsidR="00390212" w:rsidRDefault="00FF1816">
      <w:pPr>
        <w:suppressAutoHyphens/>
        <w:spacing w:after="0" w:line="240" w:lineRule="auto"/>
        <w:ind w:firstLine="708"/>
        <w:jc w:val="both"/>
        <w:rPr>
          <w:rFonts w:ascii="Arial" w:eastAsia="Arial" w:hAnsi="Arial" w:cs="Arial"/>
          <w:color w:val="000000"/>
          <w:sz w:val="24"/>
        </w:rPr>
      </w:pPr>
      <w:r>
        <w:rPr>
          <w:rFonts w:ascii="Arial" w:eastAsia="Arial" w:hAnsi="Arial" w:cs="Arial"/>
          <w:color w:val="000000"/>
          <w:sz w:val="24"/>
        </w:rPr>
        <w:lastRenderedPageBreak/>
        <w:t xml:space="preserve">4. </w:t>
      </w:r>
      <w:r>
        <w:rPr>
          <w:rFonts w:ascii="Arial" w:eastAsia="Arial" w:hAnsi="Arial" w:cs="Arial"/>
          <w:b/>
          <w:color w:val="000000"/>
          <w:sz w:val="24"/>
        </w:rPr>
        <w:t xml:space="preserve">Потврда издата од стране Народне банке Србије, </w:t>
      </w:r>
      <w:r>
        <w:rPr>
          <w:rFonts w:ascii="Arial" w:eastAsia="Arial" w:hAnsi="Arial" w:cs="Arial"/>
          <w:color w:val="000000"/>
          <w:sz w:val="24"/>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90212" w:rsidRDefault="00390212">
      <w:pPr>
        <w:suppressAutoHyphens/>
        <w:spacing w:after="0" w:line="240" w:lineRule="auto"/>
        <w:ind w:left="720"/>
        <w:rPr>
          <w:rFonts w:ascii="Arial" w:eastAsia="Arial" w:hAnsi="Arial" w:cs="Arial"/>
          <w:color w:val="000000"/>
          <w:sz w:val="24"/>
        </w:rPr>
      </w:pPr>
    </w:p>
    <w:p w:rsidR="00390212" w:rsidRDefault="00FF1816">
      <w:pPr>
        <w:suppressAutoHyphens/>
        <w:spacing w:after="0" w:line="240" w:lineRule="auto"/>
        <w:jc w:val="both"/>
        <w:rPr>
          <w:rFonts w:ascii="Arial" w:eastAsia="Arial" w:hAnsi="Arial" w:cs="Arial"/>
          <w:color w:val="000000"/>
          <w:sz w:val="24"/>
        </w:rPr>
      </w:pPr>
      <w:r>
        <w:rPr>
          <w:rFonts w:ascii="Arial" w:eastAsia="Arial" w:hAnsi="Arial" w:cs="Arial"/>
          <w:color w:val="000000"/>
          <w:sz w:val="24"/>
        </w:rPr>
        <w:t xml:space="preserve">Поступак заштите права регулисан је одредбама чл. 138. - 166. ЗЈН. </w:t>
      </w:r>
    </w:p>
    <w:p w:rsidR="00390212" w:rsidRDefault="00390212">
      <w:pPr>
        <w:suppressAutoHyphens/>
        <w:spacing w:after="0" w:line="240" w:lineRule="auto"/>
        <w:jc w:val="both"/>
        <w:rPr>
          <w:rFonts w:ascii="Times New Roman" w:eastAsia="Times New Roman" w:hAnsi="Times New Roman" w:cs="Times New Roman"/>
          <w:color w:val="000000"/>
          <w:sz w:val="24"/>
        </w:rPr>
      </w:pPr>
    </w:p>
    <w:sectPr w:rsidR="0039021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221"/>
    <w:multiLevelType w:val="multilevel"/>
    <w:tmpl w:val="89AAA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05F10"/>
    <w:multiLevelType w:val="multilevel"/>
    <w:tmpl w:val="6C64C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F6504"/>
    <w:multiLevelType w:val="multilevel"/>
    <w:tmpl w:val="320EA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93EC2"/>
    <w:multiLevelType w:val="multilevel"/>
    <w:tmpl w:val="D524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E4EB0"/>
    <w:multiLevelType w:val="multilevel"/>
    <w:tmpl w:val="01C64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550D5"/>
    <w:multiLevelType w:val="multilevel"/>
    <w:tmpl w:val="9528C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920B0"/>
    <w:multiLevelType w:val="multilevel"/>
    <w:tmpl w:val="6F907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66C"/>
    <w:multiLevelType w:val="multilevel"/>
    <w:tmpl w:val="CBA4C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00995"/>
    <w:multiLevelType w:val="multilevel"/>
    <w:tmpl w:val="7ED8C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010479"/>
    <w:multiLevelType w:val="multilevel"/>
    <w:tmpl w:val="A7AE4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D1D80"/>
    <w:multiLevelType w:val="multilevel"/>
    <w:tmpl w:val="F4308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451435"/>
    <w:multiLevelType w:val="multilevel"/>
    <w:tmpl w:val="ADD67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497F6F"/>
    <w:multiLevelType w:val="multilevel"/>
    <w:tmpl w:val="5462C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7D7834"/>
    <w:multiLevelType w:val="multilevel"/>
    <w:tmpl w:val="64383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A4702D"/>
    <w:multiLevelType w:val="multilevel"/>
    <w:tmpl w:val="8FE0E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A877B0"/>
    <w:multiLevelType w:val="multilevel"/>
    <w:tmpl w:val="D32A8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7C234A"/>
    <w:multiLevelType w:val="multilevel"/>
    <w:tmpl w:val="1C10E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517C5E"/>
    <w:multiLevelType w:val="multilevel"/>
    <w:tmpl w:val="C7B86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4A5F73"/>
    <w:multiLevelType w:val="multilevel"/>
    <w:tmpl w:val="F2B84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12BAA"/>
    <w:multiLevelType w:val="multilevel"/>
    <w:tmpl w:val="9EF6E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DC46F5"/>
    <w:multiLevelType w:val="multilevel"/>
    <w:tmpl w:val="F3209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044B5F"/>
    <w:multiLevelType w:val="multilevel"/>
    <w:tmpl w:val="9DA44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C581E"/>
    <w:multiLevelType w:val="multilevel"/>
    <w:tmpl w:val="8592A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5"/>
  </w:num>
  <w:num w:numId="4">
    <w:abstractNumId w:val="13"/>
  </w:num>
  <w:num w:numId="5">
    <w:abstractNumId w:val="22"/>
  </w:num>
  <w:num w:numId="6">
    <w:abstractNumId w:val="8"/>
  </w:num>
  <w:num w:numId="7">
    <w:abstractNumId w:val="11"/>
  </w:num>
  <w:num w:numId="8">
    <w:abstractNumId w:val="7"/>
  </w:num>
  <w:num w:numId="9">
    <w:abstractNumId w:val="17"/>
  </w:num>
  <w:num w:numId="10">
    <w:abstractNumId w:val="0"/>
  </w:num>
  <w:num w:numId="11">
    <w:abstractNumId w:val="4"/>
  </w:num>
  <w:num w:numId="12">
    <w:abstractNumId w:val="20"/>
  </w:num>
  <w:num w:numId="13">
    <w:abstractNumId w:val="6"/>
  </w:num>
  <w:num w:numId="14">
    <w:abstractNumId w:val="1"/>
  </w:num>
  <w:num w:numId="15">
    <w:abstractNumId w:val="2"/>
  </w:num>
  <w:num w:numId="16">
    <w:abstractNumId w:val="9"/>
  </w:num>
  <w:num w:numId="17">
    <w:abstractNumId w:val="10"/>
  </w:num>
  <w:num w:numId="18">
    <w:abstractNumId w:val="18"/>
  </w:num>
  <w:num w:numId="19">
    <w:abstractNumId w:val="19"/>
  </w:num>
  <w:num w:numId="20">
    <w:abstractNumId w:val="5"/>
  </w:num>
  <w:num w:numId="21">
    <w:abstractNumId w:val="21"/>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390212"/>
    <w:rsid w:val="00390212"/>
    <w:rsid w:val="00470CDA"/>
    <w:rsid w:val="00675B72"/>
    <w:rsid w:val="00722C27"/>
    <w:rsid w:val="00804347"/>
    <w:rsid w:val="00970466"/>
    <w:rsid w:val="00BF34AE"/>
    <w:rsid w:val="00FF181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zplandis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D643-159D-4D8F-A588-58A25028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12919</Words>
  <Characters>73639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Knjigovodstvo-1</cp:lastModifiedBy>
  <cp:revision>9</cp:revision>
  <dcterms:created xsi:type="dcterms:W3CDTF">2018-04-18T08:35:00Z</dcterms:created>
  <dcterms:modified xsi:type="dcterms:W3CDTF">2018-04-26T06:02:00Z</dcterms:modified>
</cp:coreProperties>
</file>